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3D7" w14:textId="63AAF224" w:rsidR="00811D58" w:rsidRPr="0020044E" w:rsidRDefault="0020044E" w:rsidP="0020044E">
      <w:pPr>
        <w:tabs>
          <w:tab w:val="left" w:pos="1105"/>
        </w:tabs>
        <w:jc w:val="center"/>
        <w:rPr>
          <w:b/>
          <w:bCs/>
          <w:sz w:val="40"/>
          <w:szCs w:val="40"/>
        </w:rPr>
      </w:pPr>
      <w:r w:rsidRPr="0020044E">
        <w:rPr>
          <w:b/>
          <w:bCs/>
          <w:sz w:val="40"/>
          <w:szCs w:val="40"/>
        </w:rPr>
        <w:t>QM Strategies to Eliminate Counterfeit</w:t>
      </w:r>
    </w:p>
    <w:p w14:paraId="052D0E1A" w14:textId="77777777" w:rsidR="0020044E" w:rsidRDefault="0020044E" w:rsidP="0020044E">
      <w:pPr>
        <w:tabs>
          <w:tab w:val="left" w:pos="1105"/>
        </w:tabs>
        <w:jc w:val="center"/>
        <w:rPr>
          <w:b/>
          <w:bCs/>
          <w:sz w:val="28"/>
          <w:szCs w:val="28"/>
        </w:rPr>
      </w:pPr>
    </w:p>
    <w:p w14:paraId="2C0D4A74" w14:textId="77777777" w:rsidR="0020044E" w:rsidRDefault="0020044E" w:rsidP="0020044E">
      <w:pPr>
        <w:tabs>
          <w:tab w:val="left" w:pos="1105"/>
        </w:tabs>
        <w:rPr>
          <w:b/>
          <w:bCs/>
          <w:sz w:val="28"/>
          <w:szCs w:val="28"/>
        </w:rPr>
      </w:pPr>
    </w:p>
    <w:p w14:paraId="37095385" w14:textId="77777777" w:rsidR="0020044E" w:rsidRPr="0020044E" w:rsidRDefault="0020044E" w:rsidP="0020044E">
      <w:pPr>
        <w:pStyle w:val="NormalWeb"/>
        <w:shd w:val="clear" w:color="auto" w:fill="FFFFFF"/>
        <w:rPr>
          <w:sz w:val="36"/>
          <w:szCs w:val="36"/>
        </w:rPr>
      </w:pPr>
      <w:r w:rsidRPr="0020044E">
        <w:rPr>
          <w:rFonts w:ascii="CIDFont+F3" w:hAnsi="CIDFont+F3"/>
          <w:sz w:val="36"/>
          <w:szCs w:val="36"/>
        </w:rPr>
        <w:t xml:space="preserve">Avoidance – Detection – Mitigation – Disposition </w:t>
      </w:r>
      <w:proofErr w:type="gramStart"/>
      <w:r w:rsidRPr="0020044E">
        <w:rPr>
          <w:rFonts w:ascii="CIDFont+F3" w:hAnsi="CIDFont+F3"/>
          <w:sz w:val="36"/>
          <w:szCs w:val="36"/>
        </w:rPr>
        <w:t>And</w:t>
      </w:r>
      <w:proofErr w:type="gramEnd"/>
      <w:r w:rsidRPr="0020044E">
        <w:rPr>
          <w:rFonts w:ascii="CIDFont+F3" w:hAnsi="CIDFont+F3"/>
          <w:sz w:val="36"/>
          <w:szCs w:val="36"/>
        </w:rPr>
        <w:t xml:space="preserve"> Communication </w:t>
      </w:r>
    </w:p>
    <w:p w14:paraId="460F6053" w14:textId="77777777" w:rsidR="0020044E" w:rsidRDefault="0020044E" w:rsidP="0020044E">
      <w:pPr>
        <w:tabs>
          <w:tab w:val="left" w:pos="1105"/>
        </w:tabs>
        <w:rPr>
          <w:b/>
          <w:bCs/>
          <w:sz w:val="28"/>
          <w:szCs w:val="28"/>
        </w:rPr>
      </w:pPr>
    </w:p>
    <w:p w14:paraId="03C47935" w14:textId="42B17EE6" w:rsidR="006F1879" w:rsidRDefault="0020044E" w:rsidP="006F1879">
      <w:pPr>
        <w:pStyle w:val="NormalWeb"/>
        <w:shd w:val="clear" w:color="auto" w:fill="FFFFFF"/>
        <w:ind w:left="720"/>
        <w:jc w:val="center"/>
        <w:rPr>
          <w:rFonts w:ascii="CIDFont+F2" w:hAnsi="CIDFont+F2"/>
          <w:color w:val="002D6B"/>
          <w:sz w:val="36"/>
          <w:szCs w:val="36"/>
        </w:rPr>
      </w:pPr>
      <w:r w:rsidRPr="0020044E">
        <w:rPr>
          <w:rFonts w:ascii="CIDFont+F2" w:hAnsi="CIDFont+F2"/>
          <w:b/>
          <w:bCs/>
          <w:color w:val="002D6B"/>
          <w:sz w:val="36"/>
          <w:szCs w:val="36"/>
        </w:rPr>
        <w:t>Avoidance</w:t>
      </w:r>
    </w:p>
    <w:p w14:paraId="0242013A" w14:textId="4833BC1D" w:rsidR="0020044E" w:rsidRPr="006F1879" w:rsidRDefault="0020044E" w:rsidP="006F1879">
      <w:pPr>
        <w:pStyle w:val="NormalWeb"/>
        <w:shd w:val="clear" w:color="auto" w:fill="FFFFFF"/>
        <w:ind w:left="720"/>
        <w:rPr>
          <w:sz w:val="32"/>
          <w:szCs w:val="32"/>
        </w:rPr>
      </w:pPr>
      <w:r w:rsidRPr="0020044E">
        <w:rPr>
          <w:rFonts w:ascii="CIDFont+F2" w:hAnsi="CIDFont+F2"/>
          <w:color w:val="002D6B"/>
          <w:sz w:val="32"/>
          <w:szCs w:val="32"/>
        </w:rPr>
        <w:t xml:space="preserve">Most </w:t>
      </w:r>
      <w:proofErr w:type="gramStart"/>
      <w:r w:rsidRPr="0020044E">
        <w:rPr>
          <w:rFonts w:ascii="CIDFont+F2" w:hAnsi="CIDFont+F2"/>
          <w:color w:val="002D6B"/>
          <w:sz w:val="32"/>
          <w:szCs w:val="32"/>
        </w:rPr>
        <w:t>Cost Effective</w:t>
      </w:r>
      <w:proofErr w:type="gramEnd"/>
      <w:r w:rsidRPr="0020044E">
        <w:rPr>
          <w:rFonts w:ascii="CIDFont+F2" w:hAnsi="CIDFont+F2"/>
          <w:color w:val="002D6B"/>
          <w:sz w:val="32"/>
          <w:szCs w:val="32"/>
        </w:rPr>
        <w:t xml:space="preserve"> Step in the Process</w:t>
      </w:r>
      <w:r>
        <w:rPr>
          <w:rFonts w:ascii="CIDFont+F2" w:hAnsi="CIDFont+F2"/>
          <w:color w:val="002D6B"/>
          <w:sz w:val="32"/>
          <w:szCs w:val="32"/>
        </w:rPr>
        <w:t xml:space="preserve"> – Avoidance in requiring this items</w:t>
      </w:r>
    </w:p>
    <w:p w14:paraId="73373CE5" w14:textId="19F4D8EE" w:rsidR="006F1879" w:rsidRPr="006F1879" w:rsidRDefault="006F1879" w:rsidP="006F1879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Procuring directly from the Original Component or Equipment manufacturer (OCM/OEM) is the lowest </w:t>
      </w:r>
      <w:proofErr w:type="gramStart"/>
      <w:r>
        <w:rPr>
          <w:rFonts w:ascii="CIDFont+F2" w:hAnsi="CIDFont+F2"/>
          <w:sz w:val="30"/>
          <w:szCs w:val="30"/>
        </w:rPr>
        <w:t>risk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1D061557" w14:textId="77777777" w:rsidR="006F1879" w:rsidRDefault="006F1879" w:rsidP="006F1879">
      <w:pPr>
        <w:pStyle w:val="NormalWeb"/>
        <w:shd w:val="clear" w:color="auto" w:fill="FFFFFF"/>
        <w:ind w:left="720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Verify Authorized distributor status with the manufacturer. </w:t>
      </w:r>
    </w:p>
    <w:p w14:paraId="7925A43A" w14:textId="23B8324B" w:rsidR="006F1879" w:rsidRDefault="006F1879" w:rsidP="006F1879">
      <w:pPr>
        <w:pStyle w:val="NormalWeb"/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>QM</w:t>
      </w:r>
      <w:r>
        <w:rPr>
          <w:rFonts w:ascii="CIDFont+F2" w:hAnsi="CIDFont+F2"/>
          <w:sz w:val="30"/>
          <w:szCs w:val="30"/>
        </w:rPr>
        <w:t xml:space="preserve"> POs require suppliers to use OCMs or their authorized sources for products that will be delivered to </w:t>
      </w:r>
      <w:r>
        <w:rPr>
          <w:rFonts w:ascii="CIDFont+F2" w:hAnsi="CIDFont+F2"/>
          <w:sz w:val="30"/>
          <w:szCs w:val="30"/>
        </w:rPr>
        <w:t>QM.</w:t>
      </w:r>
    </w:p>
    <w:p w14:paraId="5F71B342" w14:textId="77777777" w:rsidR="006F1879" w:rsidRPr="006F1879" w:rsidRDefault="006F1879" w:rsidP="006F1879">
      <w:pPr>
        <w:pStyle w:val="NormalWeb"/>
        <w:shd w:val="clear" w:color="auto" w:fill="FFFFFF"/>
        <w:rPr>
          <w:b/>
          <w:bCs/>
          <w:color w:val="000000" w:themeColor="text1"/>
          <w:sz w:val="32"/>
          <w:szCs w:val="32"/>
        </w:rPr>
      </w:pPr>
      <w:r w:rsidRPr="006F1879">
        <w:rPr>
          <w:rFonts w:ascii="CIDFont+F2" w:hAnsi="CIDFont+F2"/>
          <w:b/>
          <w:bCs/>
          <w:color w:val="000000" w:themeColor="text1"/>
          <w:sz w:val="32"/>
          <w:szCs w:val="32"/>
        </w:rPr>
        <w:t xml:space="preserve">Avoidance Strategies </w:t>
      </w:r>
    </w:p>
    <w:p w14:paraId="523A6F02" w14:textId="77777777" w:rsidR="006F1879" w:rsidRP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Procurement Processes - </w:t>
      </w:r>
      <w:r>
        <w:rPr>
          <w:rFonts w:ascii="CIDFont+F2" w:hAnsi="CIDFont+F2"/>
          <w:sz w:val="30"/>
          <w:szCs w:val="30"/>
        </w:rPr>
        <w:t xml:space="preserve">Require exclusive utilization of OCMs/OEMs or their authorized </w:t>
      </w:r>
      <w:proofErr w:type="gramStart"/>
      <w:r>
        <w:rPr>
          <w:rFonts w:ascii="CIDFont+F2" w:hAnsi="CIDFont+F2"/>
          <w:sz w:val="30"/>
          <w:szCs w:val="30"/>
        </w:rPr>
        <w:t>distributors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54B76EF2" w14:textId="6F90FC7E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Chain of Custody - </w:t>
      </w:r>
      <w:r>
        <w:rPr>
          <w:rFonts w:ascii="CIDFont+F2" w:hAnsi="CIDFont+F2"/>
          <w:sz w:val="30"/>
          <w:szCs w:val="30"/>
        </w:rPr>
        <w:t xml:space="preserve">Require a documented, unbroken chain of custody from the original source of manufacture for all </w:t>
      </w:r>
      <w:r>
        <w:rPr>
          <w:rFonts w:ascii="CIDFont+F2" w:hAnsi="CIDFont+F2"/>
          <w:sz w:val="30"/>
          <w:szCs w:val="30"/>
        </w:rPr>
        <w:lastRenderedPageBreak/>
        <w:t xml:space="preserve">components provided to </w:t>
      </w:r>
      <w:r>
        <w:rPr>
          <w:rFonts w:ascii="CIDFont+F2" w:hAnsi="CIDFont+F2"/>
          <w:sz w:val="30"/>
          <w:szCs w:val="30"/>
        </w:rPr>
        <w:t>QM</w:t>
      </w:r>
      <w:r>
        <w:rPr>
          <w:rFonts w:ascii="CIDFont+F2" w:hAnsi="CIDFont+F2"/>
          <w:sz w:val="30"/>
          <w:szCs w:val="30"/>
        </w:rPr>
        <w:t xml:space="preserve"> either directly or indirectly as parts included in </w:t>
      </w:r>
      <w:proofErr w:type="gramStart"/>
      <w:r>
        <w:rPr>
          <w:rFonts w:ascii="CIDFont+F2" w:hAnsi="CIDFont+F2"/>
          <w:sz w:val="30"/>
          <w:szCs w:val="30"/>
        </w:rPr>
        <w:t>assemblies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39B1861C" w14:textId="77777777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Chain of Custody - </w:t>
      </w:r>
      <w:r>
        <w:rPr>
          <w:rFonts w:ascii="CIDFont+F2" w:hAnsi="CIDFont+F2"/>
          <w:sz w:val="30"/>
          <w:szCs w:val="30"/>
        </w:rPr>
        <w:t xml:space="preserve">Require a documented, unbroken chain of custody from the original source of manufacture for all components provided to LM either directly or indirectly as parts included in </w:t>
      </w:r>
      <w:proofErr w:type="gramStart"/>
      <w:r>
        <w:rPr>
          <w:rFonts w:ascii="CIDFont+F2" w:hAnsi="CIDFont+F2"/>
          <w:sz w:val="30"/>
          <w:szCs w:val="30"/>
        </w:rPr>
        <w:t>assemblies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26ADB9C7" w14:textId="6101D460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>QM</w:t>
      </w:r>
      <w:r>
        <w:rPr>
          <w:rFonts w:ascii="CIDFont+F2" w:hAnsi="CIDFont+F2"/>
          <w:sz w:val="30"/>
          <w:szCs w:val="30"/>
        </w:rPr>
        <w:t xml:space="preserve"> PO requirements require OCM/OEM traceability documentation when requested which include OCM/Authorized suppliers: </w:t>
      </w:r>
    </w:p>
    <w:p w14:paraId="71BCE03B" w14:textId="77777777" w:rsidR="006F1879" w:rsidRDefault="006F1879" w:rsidP="006F1879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Certificates of conformance – Shipping and Receiving Documents – Packing Slips </w:t>
      </w:r>
    </w:p>
    <w:p w14:paraId="1DDB7900" w14:textId="77777777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Supply Chain Management </w:t>
      </w:r>
      <w:r>
        <w:rPr>
          <w:rFonts w:ascii="CIDFont+F2" w:hAnsi="CIDFont+F2"/>
          <w:sz w:val="30"/>
          <w:szCs w:val="30"/>
        </w:rPr>
        <w:t xml:space="preserve">– Flow-down counterfeit avoidance strategies through supply chain, including requirement to use OCM/OEM authorized sources. Formally assess sources of supply for compliance </w:t>
      </w:r>
    </w:p>
    <w:p w14:paraId="07BDA675" w14:textId="56981461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Obsolescence Management and Parts Management Processes - </w:t>
      </w:r>
      <w:r>
        <w:rPr>
          <w:rFonts w:ascii="CIDFont+F2" w:hAnsi="CIDFont+F2"/>
          <w:sz w:val="30"/>
          <w:szCs w:val="30"/>
        </w:rPr>
        <w:t xml:space="preserve">Anticipate obsolescence issues in time to initiate actions such as redesign or lifetime </w:t>
      </w:r>
      <w:proofErr w:type="gramStart"/>
      <w:r>
        <w:rPr>
          <w:rFonts w:ascii="CIDFont+F2" w:hAnsi="CIDFont+F2"/>
          <w:sz w:val="30"/>
          <w:szCs w:val="30"/>
        </w:rPr>
        <w:t>buys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11A7857D" w14:textId="6CDBDBE2" w:rsidR="006F1879" w:rsidRDefault="006F1879" w:rsidP="006F1879">
      <w:pPr>
        <w:pStyle w:val="NormalWeb"/>
        <w:numPr>
          <w:ilvl w:val="0"/>
          <w:numId w:val="6"/>
        </w:numPr>
        <w:shd w:val="clear" w:color="auto" w:fill="FFFFFF"/>
      </w:pPr>
      <w:r>
        <w:rPr>
          <w:rFonts w:ascii="CIDFont+F3" w:hAnsi="CIDFont+F3"/>
          <w:sz w:val="30"/>
          <w:szCs w:val="30"/>
        </w:rPr>
        <w:t xml:space="preserve">Counterfeit Awareness Training - </w:t>
      </w:r>
      <w:r>
        <w:rPr>
          <w:rFonts w:ascii="CIDFont+F2" w:hAnsi="CIDFont+F2"/>
          <w:sz w:val="30"/>
          <w:szCs w:val="30"/>
        </w:rPr>
        <w:t xml:space="preserve">Provide training internally, and to </w:t>
      </w:r>
      <w:proofErr w:type="gramStart"/>
      <w:r>
        <w:rPr>
          <w:rFonts w:ascii="CIDFont+F2" w:hAnsi="CIDFont+F2"/>
          <w:sz w:val="30"/>
          <w:szCs w:val="30"/>
        </w:rPr>
        <w:t>suppliers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162A2B36" w14:textId="77777777" w:rsidR="006F1879" w:rsidRPr="006F1879" w:rsidRDefault="006F1879" w:rsidP="006F1879">
      <w:pPr>
        <w:pStyle w:val="NormalWeb"/>
        <w:shd w:val="clear" w:color="auto" w:fill="FFFFFF"/>
        <w:ind w:left="720"/>
        <w:jc w:val="center"/>
        <w:rPr>
          <w:sz w:val="36"/>
          <w:szCs w:val="36"/>
        </w:rPr>
      </w:pPr>
      <w:r w:rsidRPr="006F1879">
        <w:rPr>
          <w:rFonts w:ascii="CIDFont+F2" w:hAnsi="CIDFont+F2"/>
          <w:color w:val="002D6B"/>
          <w:sz w:val="36"/>
          <w:szCs w:val="36"/>
        </w:rPr>
        <w:t>Detection</w:t>
      </w:r>
    </w:p>
    <w:p w14:paraId="35469DEA" w14:textId="77777777" w:rsidR="006F1879" w:rsidRDefault="006F1879" w:rsidP="006F1879">
      <w:pPr>
        <w:pStyle w:val="NormalWeb"/>
        <w:shd w:val="clear" w:color="auto" w:fill="FFFFFF"/>
        <w:rPr>
          <w:rFonts w:ascii="CIDFont+F2" w:hAnsi="CIDFont+F2"/>
          <w:color w:val="002D6B"/>
          <w:sz w:val="32"/>
          <w:szCs w:val="32"/>
        </w:rPr>
      </w:pPr>
      <w:r w:rsidRPr="006F1879">
        <w:rPr>
          <w:rFonts w:ascii="CIDFont+F2" w:hAnsi="CIDFont+F2"/>
          <w:color w:val="002D6B"/>
          <w:sz w:val="32"/>
          <w:szCs w:val="32"/>
        </w:rPr>
        <w:t xml:space="preserve">Making sure counterfeit material are stopped at the ‘front door’. </w:t>
      </w:r>
    </w:p>
    <w:p w14:paraId="13E182AC" w14:textId="1854E227" w:rsidR="00DC25E2" w:rsidRDefault="00DC25E2" w:rsidP="006F1879">
      <w:pPr>
        <w:pStyle w:val="NormalWeb"/>
        <w:shd w:val="clear" w:color="auto" w:fill="FFFFFF"/>
        <w:rPr>
          <w:rFonts w:ascii="CIDFont+F2" w:hAnsi="CIDFont+F2"/>
          <w:color w:val="000000" w:themeColor="text1"/>
          <w:sz w:val="32"/>
          <w:szCs w:val="32"/>
        </w:rPr>
      </w:pPr>
      <w:r w:rsidRPr="00DC25E2">
        <w:rPr>
          <w:rFonts w:ascii="CIDFont+F2" w:hAnsi="CIDFont+F2"/>
          <w:color w:val="000000" w:themeColor="text1"/>
          <w:sz w:val="32"/>
          <w:szCs w:val="32"/>
        </w:rPr>
        <w:lastRenderedPageBreak/>
        <w:t>Detection: Suspect Warning Flags</w:t>
      </w:r>
      <w:r>
        <w:rPr>
          <w:rFonts w:ascii="CIDFont+F2" w:hAnsi="CIDFont+F2"/>
          <w:color w:val="000000" w:themeColor="text1"/>
          <w:sz w:val="32"/>
          <w:szCs w:val="32"/>
        </w:rPr>
        <w:t xml:space="preserve"> that QM Looks For</w:t>
      </w:r>
    </w:p>
    <w:p w14:paraId="47B5CDD1" w14:textId="77777777" w:rsid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Source other than OCM or authorized </w:t>
      </w:r>
      <w:proofErr w:type="gramStart"/>
      <w:r>
        <w:rPr>
          <w:rFonts w:ascii="CIDFont+F2" w:hAnsi="CIDFont+F2"/>
          <w:sz w:val="30"/>
          <w:szCs w:val="30"/>
        </w:rPr>
        <w:t>sources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1C08F684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>From suspect locations (e.g., China)</w:t>
      </w:r>
    </w:p>
    <w:p w14:paraId="539A2E1B" w14:textId="422B8E90" w:rsid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Price too low/significantly different from history Scarce items are suddenly </w:t>
      </w:r>
      <w:proofErr w:type="gramStart"/>
      <w:r>
        <w:rPr>
          <w:rFonts w:ascii="CIDFont+F2" w:hAnsi="CIDFont+F2"/>
          <w:sz w:val="30"/>
          <w:szCs w:val="30"/>
        </w:rPr>
        <w:t>available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77035264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Chain of ownership unverifiable </w:t>
      </w:r>
    </w:p>
    <w:p w14:paraId="6AE93E01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No certificate of conformance </w:t>
      </w:r>
    </w:p>
    <w:p w14:paraId="31959FE1" w14:textId="542357B9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>Obsolete item</w:t>
      </w:r>
    </w:p>
    <w:p w14:paraId="4572AB15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Unknown supplier </w:t>
      </w:r>
    </w:p>
    <w:p w14:paraId="13D355FC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Non-homogeneous lot </w:t>
      </w:r>
    </w:p>
    <w:p w14:paraId="23A090FB" w14:textId="2660846F" w:rsid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Prohibited materials </w:t>
      </w:r>
      <w:proofErr w:type="gramStart"/>
      <w:r>
        <w:rPr>
          <w:rFonts w:ascii="CIDFont+F2" w:hAnsi="CIDFont+F2"/>
          <w:sz w:val="30"/>
          <w:szCs w:val="30"/>
        </w:rPr>
        <w:t>present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302E3DD1" w14:textId="77777777" w:rsidR="00DC25E2" w:rsidRDefault="00DC25E2" w:rsidP="00DC25E2">
      <w:pPr>
        <w:pStyle w:val="NormalWeb"/>
        <w:shd w:val="clear" w:color="auto" w:fill="FFFFFF"/>
        <w:ind w:left="720"/>
      </w:pPr>
    </w:p>
    <w:p w14:paraId="3E6D2868" w14:textId="77777777" w:rsidR="00DC25E2" w:rsidRP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>Item marking issues:</w:t>
      </w:r>
      <w:r>
        <w:rPr>
          <w:rFonts w:ascii="CIDFont+F2" w:hAnsi="CIDFont+F2"/>
          <w:sz w:val="30"/>
          <w:szCs w:val="30"/>
        </w:rPr>
        <w:br/>
        <w:t>Does not match similar items Alterations/resurfacing Incomplete</w:t>
      </w:r>
      <w:r>
        <w:rPr>
          <w:rFonts w:ascii="CIDFont+F2" w:hAnsi="CIDFont+F2"/>
          <w:sz w:val="30"/>
          <w:szCs w:val="30"/>
        </w:rPr>
        <w:br/>
        <w:t>Wrong size/location/methods Quality difference</w:t>
      </w:r>
      <w:r>
        <w:rPr>
          <w:rFonts w:ascii="CIDFont+F2" w:hAnsi="CIDFont+F2"/>
          <w:sz w:val="30"/>
          <w:szCs w:val="30"/>
        </w:rPr>
        <w:br/>
        <w:t xml:space="preserve">Lot number/date code </w:t>
      </w:r>
      <w:proofErr w:type="gramStart"/>
      <w:r>
        <w:rPr>
          <w:rFonts w:ascii="CIDFont+F2" w:hAnsi="CIDFont+F2"/>
          <w:sz w:val="30"/>
          <w:szCs w:val="30"/>
        </w:rPr>
        <w:t>issue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3FF53491" w14:textId="77777777" w:rsidR="00DC25E2" w:rsidRDefault="00DC25E2" w:rsidP="00DC25E2">
      <w:pPr>
        <w:pStyle w:val="NormalWeb"/>
        <w:shd w:val="clear" w:color="auto" w:fill="FFFFFF"/>
        <w:ind w:left="720"/>
      </w:pPr>
    </w:p>
    <w:p w14:paraId="1FFDAE39" w14:textId="77777777" w:rsidR="00DC25E2" w:rsidRDefault="00DC25E2" w:rsidP="00DC25E2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>Package/construction issues</w:t>
      </w:r>
      <w:r>
        <w:rPr>
          <w:rFonts w:ascii="CIDFont+F2" w:hAnsi="CIDFont+F2"/>
          <w:sz w:val="30"/>
          <w:szCs w:val="30"/>
        </w:rPr>
        <w:t>:</w:t>
      </w:r>
      <w:r>
        <w:rPr>
          <w:rFonts w:ascii="CIDFont+F2" w:hAnsi="CIDFont+F2"/>
          <w:sz w:val="30"/>
          <w:szCs w:val="30"/>
        </w:rPr>
        <w:t xml:space="preserve"> </w:t>
      </w:r>
      <w:r w:rsidRPr="00DC25E2">
        <w:rPr>
          <w:rFonts w:ascii="CIDFont+F2" w:hAnsi="CIDFont+F2"/>
          <w:sz w:val="30"/>
          <w:szCs w:val="30"/>
        </w:rPr>
        <w:t>Size/shape/color/finish/materials Evidence of rework/repair/refinishing/</w:t>
      </w:r>
      <w:proofErr w:type="gramStart"/>
      <w:r w:rsidRPr="00DC25E2">
        <w:rPr>
          <w:rFonts w:ascii="CIDFont+F2" w:hAnsi="CIDFont+F2"/>
          <w:sz w:val="30"/>
          <w:szCs w:val="30"/>
        </w:rPr>
        <w:t>resurfacing</w:t>
      </w:r>
      <w:proofErr w:type="gramEnd"/>
      <w:r w:rsidRPr="00DC25E2">
        <w:rPr>
          <w:rFonts w:ascii="CIDFont+F2" w:hAnsi="CIDFont+F2"/>
          <w:sz w:val="30"/>
          <w:szCs w:val="30"/>
        </w:rPr>
        <w:t xml:space="preserve"> </w:t>
      </w:r>
    </w:p>
    <w:p w14:paraId="621189E9" w14:textId="77777777" w:rsidR="00DC25E2" w:rsidRDefault="00DC25E2" w:rsidP="00DC25E2">
      <w:pPr>
        <w:pStyle w:val="ListParagraph"/>
        <w:rPr>
          <w:rFonts w:ascii="CIDFont+F2" w:hAnsi="CIDFont+F2"/>
          <w:sz w:val="30"/>
          <w:szCs w:val="30"/>
        </w:rPr>
      </w:pPr>
    </w:p>
    <w:p w14:paraId="6C2A037A" w14:textId="0C72824E" w:rsidR="00DC25E2" w:rsidRDefault="00DC25E2" w:rsidP="00DC25E2">
      <w:pPr>
        <w:pStyle w:val="NormalWeb"/>
        <w:shd w:val="clear" w:color="auto" w:fill="FFFFFF"/>
      </w:pPr>
      <w:r w:rsidRPr="00DC25E2">
        <w:rPr>
          <w:rFonts w:ascii="CIDFont+F2" w:hAnsi="CIDFont+F2"/>
          <w:sz w:val="30"/>
          <w:szCs w:val="30"/>
        </w:rPr>
        <w:lastRenderedPageBreak/>
        <w:t xml:space="preserve">Poor quality </w:t>
      </w:r>
    </w:p>
    <w:p w14:paraId="16A8209B" w14:textId="77777777" w:rsidR="00DC25E2" w:rsidRDefault="00DC25E2" w:rsidP="00DC25E2">
      <w:pPr>
        <w:pStyle w:val="NormalWeb"/>
        <w:shd w:val="clear" w:color="auto" w:fill="FFFFFF"/>
        <w:jc w:val="center"/>
        <w:rPr>
          <w:rFonts w:ascii="CIDFont+F2" w:hAnsi="CIDFont+F2"/>
          <w:color w:val="002D6B"/>
          <w:sz w:val="36"/>
          <w:szCs w:val="36"/>
        </w:rPr>
      </w:pPr>
      <w:r w:rsidRPr="00DC25E2">
        <w:rPr>
          <w:rFonts w:ascii="CIDFont+F2" w:hAnsi="CIDFont+F2"/>
          <w:color w:val="002D6B"/>
          <w:sz w:val="36"/>
          <w:szCs w:val="36"/>
        </w:rPr>
        <w:t>Mitigation</w:t>
      </w:r>
    </w:p>
    <w:p w14:paraId="3B1EB7DF" w14:textId="7D8D2C9C" w:rsidR="00DC25E2" w:rsidRDefault="00DC25E2" w:rsidP="00DC25E2">
      <w:pPr>
        <w:pStyle w:val="NormalWeb"/>
        <w:shd w:val="clear" w:color="auto" w:fill="FFFFFF"/>
      </w:pPr>
      <w:r w:rsidRPr="00DC25E2">
        <w:rPr>
          <w:rFonts w:ascii="CIDFont+F2" w:hAnsi="CIDFont+F2"/>
          <w:color w:val="002D6B"/>
          <w:sz w:val="32"/>
          <w:szCs w:val="32"/>
        </w:rPr>
        <w:t>Minimizing damage to our programs and reputation</w:t>
      </w:r>
      <w:r>
        <w:rPr>
          <w:rFonts w:ascii="CIDFont+F2" w:hAnsi="CIDFont+F2"/>
          <w:color w:val="002D6B"/>
          <w:sz w:val="32"/>
          <w:szCs w:val="32"/>
        </w:rPr>
        <w:t>/Mitigate issues with the suspect</w:t>
      </w:r>
      <w:r w:rsidR="000F613D">
        <w:rPr>
          <w:rFonts w:ascii="CIDFont+F2" w:hAnsi="CIDFont+F2"/>
          <w:color w:val="002D6B"/>
          <w:sz w:val="32"/>
          <w:szCs w:val="32"/>
        </w:rPr>
        <w:t xml:space="preserve"> item.</w:t>
      </w:r>
    </w:p>
    <w:p w14:paraId="7E7A54CF" w14:textId="606B7090" w:rsidR="000F613D" w:rsidRDefault="00DC25E2" w:rsidP="000F613D">
      <w:pPr>
        <w:pStyle w:val="NormalWeb"/>
        <w:shd w:val="clear" w:color="auto" w:fill="FFFFFF"/>
        <w:rPr>
          <w:rFonts w:ascii="CIDFont+F2" w:hAnsi="CIDFont+F2"/>
          <w:b/>
          <w:bCs/>
          <w:color w:val="000000" w:themeColor="text1"/>
          <w:sz w:val="32"/>
          <w:szCs w:val="32"/>
        </w:rPr>
      </w:pPr>
      <w:r w:rsidRPr="00DC25E2">
        <w:rPr>
          <w:rFonts w:ascii="CIDFont+F2" w:hAnsi="CIDFont+F2"/>
          <w:color w:val="002D6B"/>
          <w:sz w:val="32"/>
          <w:szCs w:val="32"/>
        </w:rPr>
        <w:t xml:space="preserve"> </w:t>
      </w:r>
      <w:r w:rsidR="000F613D" w:rsidRPr="006F1879">
        <w:rPr>
          <w:rFonts w:ascii="CIDFont+F2" w:hAnsi="CIDFont+F2"/>
          <w:b/>
          <w:bCs/>
          <w:color w:val="000000" w:themeColor="text1"/>
          <w:sz w:val="32"/>
          <w:szCs w:val="32"/>
        </w:rPr>
        <w:t>Avoidance Strategies</w:t>
      </w:r>
      <w:r w:rsidR="000F613D">
        <w:rPr>
          <w:rFonts w:ascii="CIDFont+F2" w:hAnsi="CIDFont+F2"/>
          <w:b/>
          <w:bCs/>
          <w:color w:val="000000" w:themeColor="text1"/>
          <w:sz w:val="32"/>
          <w:szCs w:val="32"/>
        </w:rPr>
        <w:t>: No Traceability to the OCM</w:t>
      </w:r>
    </w:p>
    <w:p w14:paraId="7C631687" w14:textId="2C402C90" w:rsidR="000F613D" w:rsidRDefault="000F613D" w:rsidP="000F613D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Standard LM PO terms and conditions include requirements for notification and written approval to utilize a non-authorized source. </w:t>
      </w:r>
    </w:p>
    <w:p w14:paraId="006431C2" w14:textId="77777777" w:rsidR="000F613D" w:rsidRDefault="000F613D" w:rsidP="000F613D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• Notification must occur before the procurement with the Independent Distributor or Broker. </w:t>
      </w:r>
    </w:p>
    <w:p w14:paraId="1ED58492" w14:textId="0F0D6AC5" w:rsidR="000F613D" w:rsidRDefault="000F613D" w:rsidP="000F613D">
      <w:pPr>
        <w:pStyle w:val="NormalWeb"/>
        <w:numPr>
          <w:ilvl w:val="0"/>
          <w:numId w:val="10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>QM</w:t>
      </w:r>
      <w:r>
        <w:rPr>
          <w:rFonts w:ascii="CIDFont+F2" w:hAnsi="CIDFont+F2"/>
          <w:sz w:val="30"/>
          <w:szCs w:val="30"/>
        </w:rPr>
        <w:t xml:space="preserve"> will review the contract to determine reporting requirements to the end </w:t>
      </w:r>
      <w:proofErr w:type="gramStart"/>
      <w:r>
        <w:rPr>
          <w:rFonts w:ascii="CIDFont+F2" w:hAnsi="CIDFont+F2"/>
          <w:sz w:val="30"/>
          <w:szCs w:val="30"/>
        </w:rPr>
        <w:t>customer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004B8526" w14:textId="79BF9781" w:rsidR="000F613D" w:rsidRDefault="000F613D" w:rsidP="000F613D">
      <w:pPr>
        <w:pStyle w:val="NormalWeb"/>
        <w:numPr>
          <w:ilvl w:val="0"/>
          <w:numId w:val="10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QM </w:t>
      </w:r>
      <w:r>
        <w:rPr>
          <w:rFonts w:ascii="CIDFont+F2" w:hAnsi="CIDFont+F2"/>
          <w:sz w:val="30"/>
          <w:szCs w:val="30"/>
        </w:rPr>
        <w:t xml:space="preserve">will review critical information and may require specific authenticity or detection testing prove authenticity. </w:t>
      </w:r>
    </w:p>
    <w:p w14:paraId="6C3FB5D4" w14:textId="77777777" w:rsidR="000F613D" w:rsidRDefault="000F613D" w:rsidP="000F613D">
      <w:pPr>
        <w:pStyle w:val="NormalWeb"/>
        <w:numPr>
          <w:ilvl w:val="0"/>
          <w:numId w:val="11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Ensure processes are in place to quarantine parts that require testing and verification until they are verified as authentic - treat them as suspect until evidence proves otherwise. </w:t>
      </w:r>
    </w:p>
    <w:p w14:paraId="632F7A9B" w14:textId="77777777" w:rsidR="000F613D" w:rsidRDefault="000F613D" w:rsidP="000F613D">
      <w:pPr>
        <w:pStyle w:val="NormalWeb"/>
        <w:numPr>
          <w:ilvl w:val="0"/>
          <w:numId w:val="11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Mitigation Strategies and Authenticity testing should be developed using a risk-based approached. </w:t>
      </w:r>
    </w:p>
    <w:p w14:paraId="2F7F6673" w14:textId="77777777" w:rsidR="000F613D" w:rsidRDefault="000F613D" w:rsidP="000F613D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lastRenderedPageBreak/>
        <w:t xml:space="preserve">• Checking Independent Suppliers and part numbers against GIDEP and/or ERAI can aide the evaluation that a given part or supplier may be a high risk for counterfeit. </w:t>
      </w:r>
    </w:p>
    <w:p w14:paraId="73A26DEB" w14:textId="77777777" w:rsidR="000F613D" w:rsidRPr="000F613D" w:rsidRDefault="000F613D" w:rsidP="000F613D">
      <w:pPr>
        <w:pStyle w:val="NormalWeb"/>
        <w:shd w:val="clear" w:color="auto" w:fill="FFFFFF"/>
        <w:rPr>
          <w:color w:val="000000" w:themeColor="text1"/>
          <w:sz w:val="36"/>
          <w:szCs w:val="36"/>
        </w:rPr>
      </w:pPr>
      <w:r w:rsidRPr="000F613D">
        <w:rPr>
          <w:rFonts w:ascii="CIDFont+F2" w:hAnsi="CIDFont+F2"/>
          <w:color w:val="000000" w:themeColor="text1"/>
          <w:sz w:val="36"/>
          <w:szCs w:val="36"/>
        </w:rPr>
        <w:t xml:space="preserve">Suspect Counterfeit Mitigation Actions </w:t>
      </w:r>
    </w:p>
    <w:p w14:paraId="2B4F34AF" w14:textId="783BC8DF" w:rsidR="000F613D" w:rsidRPr="006F1879" w:rsidRDefault="000F613D" w:rsidP="000F613D">
      <w:pPr>
        <w:pStyle w:val="NormalWeb"/>
        <w:shd w:val="clear" w:color="auto" w:fill="FFFFFF"/>
        <w:ind w:left="720"/>
        <w:rPr>
          <w:b/>
          <w:bCs/>
          <w:color w:val="000000" w:themeColor="text1"/>
          <w:sz w:val="32"/>
          <w:szCs w:val="32"/>
        </w:rPr>
      </w:pPr>
    </w:p>
    <w:p w14:paraId="37E6040A" w14:textId="25761554" w:rsidR="000F613D" w:rsidRDefault="00E00808" w:rsidP="00462925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="000F613D" w:rsidRPr="00E00808">
        <w:rPr>
          <w:rFonts w:ascii="CIDFont+F3" w:hAnsi="CIDFont+F3"/>
          <w:b/>
          <w:bCs/>
          <w:sz w:val="26"/>
          <w:szCs w:val="26"/>
        </w:rPr>
        <w:t>Quarantine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 </w:t>
      </w:r>
      <w:r w:rsidR="000F613D" w:rsidRPr="00E00808">
        <w:rPr>
          <w:rFonts w:ascii="CIDFont+F3" w:hAnsi="CIDFont+F3"/>
          <w:b/>
          <w:bCs/>
          <w:sz w:val="26"/>
          <w:szCs w:val="26"/>
        </w:rPr>
        <w:t>affected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 </w:t>
      </w:r>
      <w:proofErr w:type="gramStart"/>
      <w:r w:rsidR="000F613D" w:rsidRPr="00E00808">
        <w:rPr>
          <w:rFonts w:ascii="CIDFont+F3" w:hAnsi="CIDFont+F3"/>
          <w:b/>
          <w:bCs/>
          <w:sz w:val="26"/>
          <w:szCs w:val="26"/>
        </w:rPr>
        <w:t>parts</w:t>
      </w:r>
      <w:proofErr w:type="gramEnd"/>
      <w:r w:rsidR="000F613D">
        <w:rPr>
          <w:rFonts w:ascii="CIDFont+F3" w:hAnsi="CIDFont+F3"/>
          <w:sz w:val="26"/>
          <w:szCs w:val="26"/>
        </w:rPr>
        <w:t xml:space="preserve"> </w:t>
      </w:r>
    </w:p>
    <w:p w14:paraId="42999B4D" w14:textId="668EFDFF" w:rsidR="000F613D" w:rsidRPr="000F613D" w:rsidRDefault="000F613D" w:rsidP="000F613D">
      <w:pPr>
        <w:pStyle w:val="NormalWeb"/>
        <w:numPr>
          <w:ilvl w:val="1"/>
          <w:numId w:val="12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Locate parts in stock and on assemblies, ensure they are quarantined and clearly </w:t>
      </w:r>
      <w:r w:rsidRPr="000F613D">
        <w:rPr>
          <w:rFonts w:ascii="CIDFont+F2" w:hAnsi="CIDFont+F2"/>
          <w:sz w:val="26"/>
          <w:szCs w:val="26"/>
        </w:rPr>
        <w:t xml:space="preserve">marked as </w:t>
      </w:r>
      <w:proofErr w:type="gramStart"/>
      <w:r w:rsidRPr="000F613D">
        <w:rPr>
          <w:rFonts w:ascii="CIDFont+F2" w:hAnsi="CIDFont+F2"/>
          <w:sz w:val="26"/>
          <w:szCs w:val="26"/>
        </w:rPr>
        <w:t>nonconforming</w:t>
      </w:r>
      <w:proofErr w:type="gramEnd"/>
      <w:r w:rsidRPr="000F613D">
        <w:rPr>
          <w:rFonts w:ascii="CIDFont+F2" w:hAnsi="CIDFont+F2"/>
          <w:sz w:val="26"/>
          <w:szCs w:val="26"/>
        </w:rPr>
        <w:t xml:space="preserve"> </w:t>
      </w:r>
    </w:p>
    <w:p w14:paraId="14CD366B" w14:textId="77777777" w:rsidR="000F613D" w:rsidRDefault="000F613D" w:rsidP="000F613D">
      <w:pPr>
        <w:pStyle w:val="NormalWeb"/>
        <w:numPr>
          <w:ilvl w:val="1"/>
          <w:numId w:val="12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Identify any suspect items that may have left your </w:t>
      </w:r>
      <w:proofErr w:type="gramStart"/>
      <w:r>
        <w:rPr>
          <w:rFonts w:ascii="CIDFont+F2" w:hAnsi="CIDFont+F2"/>
          <w:sz w:val="26"/>
          <w:szCs w:val="26"/>
        </w:rPr>
        <w:t>facility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3623B71D" w14:textId="77777777" w:rsidR="00E00808" w:rsidRDefault="00E00808" w:rsidP="00E00808">
      <w:pPr>
        <w:pStyle w:val="NormalWeb"/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Webdings" w:hAnsi="Webdings"/>
          <w:sz w:val="26"/>
          <w:szCs w:val="26"/>
        </w:rPr>
        <w:t xml:space="preserve">     a 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Notify your 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QM </w:t>
      </w:r>
      <w:r w:rsidR="000F613D" w:rsidRPr="00E00808">
        <w:rPr>
          <w:rFonts w:ascii="CIDFont+F3" w:hAnsi="CIDFont+F3"/>
          <w:b/>
          <w:bCs/>
          <w:sz w:val="26"/>
          <w:szCs w:val="26"/>
        </w:rPr>
        <w:t>procurement representative</w:t>
      </w:r>
      <w:r w:rsidR="000F613D" w:rsidRPr="000F613D">
        <w:rPr>
          <w:rFonts w:ascii="CIDFont+F3" w:hAnsi="CIDFont+F3"/>
          <w:sz w:val="26"/>
          <w:szCs w:val="26"/>
        </w:rPr>
        <w:t xml:space="preserve"> </w:t>
      </w:r>
      <w:r w:rsidR="000F613D" w:rsidRPr="000F613D">
        <w:rPr>
          <w:rFonts w:ascii="CIDFont+F2" w:hAnsi="CIDFont+F2"/>
          <w:sz w:val="26"/>
          <w:szCs w:val="26"/>
        </w:rPr>
        <w:t>in accordance wit</w:t>
      </w:r>
      <w:r>
        <w:rPr>
          <w:rFonts w:ascii="CIDFont+F2" w:hAnsi="CIDFont+F2"/>
          <w:sz w:val="26"/>
          <w:szCs w:val="26"/>
        </w:rPr>
        <w:t>h</w:t>
      </w:r>
    </w:p>
    <w:p w14:paraId="0F3C54C5" w14:textId="1DD00C4E" w:rsidR="00E00808" w:rsidRDefault="00E00808" w:rsidP="00E00808">
      <w:pPr>
        <w:pStyle w:val="NormalWeb"/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                  your PO requirements </w:t>
      </w:r>
    </w:p>
    <w:p w14:paraId="1BBD78EE" w14:textId="1A68E2DA" w:rsidR="000F613D" w:rsidRPr="000F613D" w:rsidRDefault="00E00808" w:rsidP="00E00808">
      <w:pPr>
        <w:pStyle w:val="NormalWeb"/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            </w:t>
      </w:r>
      <w:r>
        <w:rPr>
          <w:rFonts w:ascii="Webdings" w:hAnsi="Webdings"/>
          <w:sz w:val="26"/>
          <w:szCs w:val="26"/>
        </w:rPr>
        <w:t xml:space="preserve">a </w:t>
      </w:r>
      <w:r w:rsidR="000F613D" w:rsidRPr="00E00808">
        <w:rPr>
          <w:rFonts w:ascii="CIDFont+F3" w:hAnsi="CIDFont+F3"/>
          <w:b/>
          <w:bCs/>
          <w:sz w:val="26"/>
          <w:szCs w:val="26"/>
        </w:rPr>
        <w:t>Gather all records</w:t>
      </w:r>
      <w:r w:rsidR="000F613D" w:rsidRPr="000F613D">
        <w:rPr>
          <w:rFonts w:ascii="CIDFont+F3" w:hAnsi="CIDFont+F3"/>
          <w:sz w:val="26"/>
          <w:szCs w:val="26"/>
        </w:rPr>
        <w:t xml:space="preserve"> </w:t>
      </w:r>
      <w:r w:rsidR="000F613D" w:rsidRPr="000F613D">
        <w:rPr>
          <w:rFonts w:ascii="CIDFont+F2" w:hAnsi="CIDFont+F2"/>
          <w:sz w:val="26"/>
          <w:szCs w:val="26"/>
        </w:rPr>
        <w:t xml:space="preserve">including traceability, chain of custody, and authenticity test information associated with the suspect part. Review information to assist with bounding the issue. This may include: </w:t>
      </w:r>
    </w:p>
    <w:p w14:paraId="7CBC8A1B" w14:textId="77777777" w:rsidR="000F613D" w:rsidRDefault="000F613D" w:rsidP="000F613D">
      <w:pPr>
        <w:pStyle w:val="NormalWeb"/>
        <w:shd w:val="clear" w:color="auto" w:fill="FFFFFF"/>
        <w:ind w:left="720"/>
      </w:pPr>
      <w:r>
        <w:rPr>
          <w:rFonts w:ascii="CIDFont+F2" w:hAnsi="CIDFont+F2"/>
          <w:sz w:val="26"/>
          <w:szCs w:val="26"/>
        </w:rPr>
        <w:t xml:space="preserve">Purchase order --- Certificates of Conformance --- Test Data --- Inspection/DPA </w:t>
      </w:r>
      <w:proofErr w:type="gramStart"/>
      <w:r>
        <w:rPr>
          <w:rFonts w:ascii="CIDFont+F2" w:hAnsi="CIDFont+F2"/>
          <w:sz w:val="26"/>
          <w:szCs w:val="26"/>
        </w:rPr>
        <w:t>reports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5EBFFDC2" w14:textId="11CEB729" w:rsidR="000F613D" w:rsidRDefault="00E00808" w:rsidP="000F613D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Verify the item is or is not </w:t>
      </w:r>
      <w:proofErr w:type="gramStart"/>
      <w:r w:rsidR="000F613D" w:rsidRPr="00E00808">
        <w:rPr>
          <w:rFonts w:ascii="CIDFont+F3" w:hAnsi="CIDFont+F3"/>
          <w:b/>
          <w:bCs/>
          <w:sz w:val="26"/>
          <w:szCs w:val="26"/>
        </w:rPr>
        <w:t>counterfeit</w:t>
      </w:r>
      <w:proofErr w:type="gramEnd"/>
      <w:r w:rsidR="000F613D">
        <w:rPr>
          <w:rFonts w:ascii="CIDFont+F3" w:hAnsi="CIDFont+F3"/>
          <w:sz w:val="26"/>
          <w:szCs w:val="26"/>
        </w:rPr>
        <w:t xml:space="preserve"> </w:t>
      </w:r>
    </w:p>
    <w:p w14:paraId="0676E308" w14:textId="77777777" w:rsidR="000F613D" w:rsidRDefault="000F613D" w:rsidP="000F613D">
      <w:pPr>
        <w:pStyle w:val="NormalWeb"/>
        <w:numPr>
          <w:ilvl w:val="1"/>
          <w:numId w:val="12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Conduct additional testing in an effort to confirm if the item is </w:t>
      </w:r>
      <w:proofErr w:type="gramStart"/>
      <w:r>
        <w:rPr>
          <w:rFonts w:ascii="CIDFont+F2" w:hAnsi="CIDFont+F2"/>
          <w:sz w:val="26"/>
          <w:szCs w:val="26"/>
        </w:rPr>
        <w:t>counterfeit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19F05E6F" w14:textId="77777777" w:rsidR="000F613D" w:rsidRDefault="000F613D" w:rsidP="000F613D">
      <w:pPr>
        <w:pStyle w:val="NormalWeb"/>
        <w:numPr>
          <w:ilvl w:val="1"/>
          <w:numId w:val="12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Engage the manufacturer of the part for assistance to the extent possible </w:t>
      </w:r>
    </w:p>
    <w:p w14:paraId="35638877" w14:textId="079302A4" w:rsidR="000F613D" w:rsidRPr="00E00808" w:rsidRDefault="00E00808" w:rsidP="00462925">
      <w:pPr>
        <w:pStyle w:val="NormalWeb"/>
        <w:shd w:val="clear" w:color="auto" w:fill="FFFFFF"/>
        <w:ind w:left="720"/>
        <w:rPr>
          <w:b/>
          <w:bCs/>
        </w:rPr>
      </w:pPr>
      <w:r>
        <w:rPr>
          <w:rFonts w:ascii="Webdings" w:hAnsi="Webdings"/>
          <w:sz w:val="26"/>
          <w:szCs w:val="26"/>
        </w:rPr>
        <w:lastRenderedPageBreak/>
        <w:t xml:space="preserve">a </w:t>
      </w:r>
      <w:r w:rsidR="000F613D" w:rsidRPr="00E00808">
        <w:rPr>
          <w:rFonts w:ascii="CIDFont+F3" w:hAnsi="CIDFont+F3"/>
          <w:b/>
          <w:bCs/>
          <w:sz w:val="26"/>
          <w:szCs w:val="26"/>
        </w:rPr>
        <w:t>Remediation/Corrective</w:t>
      </w:r>
      <w:r w:rsidRPr="00E00808">
        <w:rPr>
          <w:rFonts w:ascii="CIDFont+F3" w:hAnsi="CIDFont+F3"/>
          <w:b/>
          <w:bCs/>
          <w:sz w:val="26"/>
          <w:szCs w:val="26"/>
        </w:rPr>
        <w:t xml:space="preserve"> </w:t>
      </w:r>
      <w:r w:rsidR="000F613D" w:rsidRPr="00E00808">
        <w:rPr>
          <w:rFonts w:ascii="CIDFont+F3" w:hAnsi="CIDFont+F3"/>
          <w:b/>
          <w:bCs/>
          <w:sz w:val="26"/>
          <w:szCs w:val="26"/>
        </w:rPr>
        <w:t xml:space="preserve">Action </w:t>
      </w:r>
    </w:p>
    <w:p w14:paraId="4677034A" w14:textId="562EBE1B" w:rsidR="000F613D" w:rsidRDefault="000F613D" w:rsidP="000F613D">
      <w:pPr>
        <w:pStyle w:val="NormalWeb"/>
        <w:shd w:val="clear" w:color="auto" w:fill="FFFFFF"/>
      </w:pPr>
      <w:r>
        <w:rPr>
          <w:rFonts w:ascii="CIDFont+F2" w:hAnsi="CIDFont+F2"/>
          <w:sz w:val="26"/>
          <w:szCs w:val="26"/>
        </w:rPr>
        <w:t xml:space="preserve">• Rework/Replacement/Repair of fielded product will be determined in conjunction with the </w:t>
      </w:r>
      <w:r w:rsidR="00E00808">
        <w:rPr>
          <w:rFonts w:ascii="CIDFont+F2" w:hAnsi="CIDFont+F2"/>
          <w:sz w:val="26"/>
          <w:szCs w:val="26"/>
        </w:rPr>
        <w:t>QM</w:t>
      </w:r>
      <w:r>
        <w:rPr>
          <w:rFonts w:ascii="CIDFont+F2" w:hAnsi="CIDFont+F2"/>
          <w:sz w:val="26"/>
          <w:szCs w:val="26"/>
        </w:rPr>
        <w:t xml:space="preserve"> program team</w:t>
      </w:r>
      <w:r w:rsidR="00E00808">
        <w:rPr>
          <w:rFonts w:ascii="CIDFont+F2" w:hAnsi="CIDFont+F2"/>
          <w:sz w:val="26"/>
          <w:szCs w:val="26"/>
        </w:rPr>
        <w:t xml:space="preserve"> </w:t>
      </w:r>
      <w:r>
        <w:rPr>
          <w:rFonts w:ascii="CIDFont+F2" w:hAnsi="CIDFont+F2"/>
          <w:sz w:val="26"/>
          <w:szCs w:val="26"/>
        </w:rPr>
        <w:t xml:space="preserve">and Customer input. </w:t>
      </w:r>
    </w:p>
    <w:p w14:paraId="707AA842" w14:textId="3614856E" w:rsidR="00DC25E2" w:rsidRDefault="00DC25E2" w:rsidP="00DC25E2">
      <w:pPr>
        <w:pStyle w:val="NormalWeb"/>
        <w:shd w:val="clear" w:color="auto" w:fill="FFFFFF"/>
        <w:rPr>
          <w:sz w:val="32"/>
          <w:szCs w:val="32"/>
        </w:rPr>
      </w:pPr>
    </w:p>
    <w:p w14:paraId="189DA705" w14:textId="6E84C3AB" w:rsidR="00E00808" w:rsidRDefault="00447803" w:rsidP="00E00808">
      <w:pPr>
        <w:pStyle w:val="NormalWeb"/>
        <w:shd w:val="clear" w:color="auto" w:fill="FFFFFF"/>
        <w:jc w:val="center"/>
        <w:rPr>
          <w:rFonts w:ascii="CIDFont+F2" w:hAnsi="CIDFont+F2"/>
          <w:color w:val="002D6B"/>
          <w:sz w:val="36"/>
          <w:szCs w:val="36"/>
        </w:rPr>
      </w:pPr>
      <w:r>
        <w:rPr>
          <w:rFonts w:ascii="CIDFont+F2" w:hAnsi="CIDFont+F2"/>
          <w:color w:val="002D6B"/>
          <w:sz w:val="36"/>
          <w:szCs w:val="36"/>
        </w:rPr>
        <w:t>Mitigation</w:t>
      </w:r>
    </w:p>
    <w:p w14:paraId="38DE4EEF" w14:textId="331858AD" w:rsidR="00E00808" w:rsidRDefault="00E00808" w:rsidP="00E00808">
      <w:pPr>
        <w:pStyle w:val="NormalWeb"/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Minimize Damage to our Programs </w:t>
      </w:r>
      <w:r w:rsidR="00081CB0">
        <w:rPr>
          <w:rFonts w:ascii="CIDFont+F2" w:hAnsi="CIDFont+F2"/>
          <w:sz w:val="30"/>
          <w:szCs w:val="30"/>
        </w:rPr>
        <w:t xml:space="preserve">and Reputation/ </w:t>
      </w:r>
      <w:r w:rsidRPr="00E00808">
        <w:rPr>
          <w:rFonts w:ascii="CIDFont+F2" w:hAnsi="CIDFont+F2"/>
          <w:sz w:val="30"/>
          <w:szCs w:val="30"/>
        </w:rPr>
        <w:t xml:space="preserve">Mitigate issues with the suspect </w:t>
      </w:r>
      <w:proofErr w:type="gramStart"/>
      <w:r w:rsidRPr="00E00808">
        <w:rPr>
          <w:rFonts w:ascii="CIDFont+F2" w:hAnsi="CIDFont+F2"/>
          <w:sz w:val="30"/>
          <w:szCs w:val="30"/>
        </w:rPr>
        <w:t>item</w:t>
      </w:r>
      <w:proofErr w:type="gramEnd"/>
      <w:r w:rsidRPr="00E00808">
        <w:rPr>
          <w:rFonts w:ascii="CIDFont+F2" w:hAnsi="CIDFont+F2"/>
          <w:sz w:val="30"/>
          <w:szCs w:val="30"/>
        </w:rPr>
        <w:t xml:space="preserve"> </w:t>
      </w:r>
    </w:p>
    <w:p w14:paraId="2A21E106" w14:textId="77777777" w:rsidR="00081CB0" w:rsidRPr="00081CB0" w:rsidRDefault="00081CB0" w:rsidP="00081CB0">
      <w:pPr>
        <w:pStyle w:val="NormalWeb"/>
        <w:shd w:val="clear" w:color="auto" w:fill="FFFFFF"/>
        <w:rPr>
          <w:b/>
          <w:bCs/>
          <w:sz w:val="32"/>
          <w:szCs w:val="32"/>
        </w:rPr>
      </w:pPr>
      <w:r w:rsidRPr="00081CB0">
        <w:rPr>
          <w:rFonts w:ascii="CIDFont+F2" w:hAnsi="CIDFont+F2"/>
          <w:b/>
          <w:bCs/>
          <w:sz w:val="32"/>
          <w:szCs w:val="32"/>
        </w:rPr>
        <w:t xml:space="preserve">Mitigation Strategies: No Traceability to the OCM </w:t>
      </w:r>
    </w:p>
    <w:p w14:paraId="70C275BF" w14:textId="4A2E2BE9" w:rsidR="00081CB0" w:rsidRDefault="00081CB0" w:rsidP="00081CB0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If extenuating circumstances dictate the use of a supplier that is not part of the OCM authorized supply chain, approval from the </w:t>
      </w:r>
      <w:r>
        <w:rPr>
          <w:rFonts w:ascii="CIDFont+F2" w:hAnsi="CIDFont+F2"/>
          <w:sz w:val="30"/>
          <w:szCs w:val="30"/>
        </w:rPr>
        <w:t>Q</w:t>
      </w:r>
      <w:r>
        <w:rPr>
          <w:rFonts w:ascii="CIDFont+F2" w:hAnsi="CIDFont+F2"/>
          <w:sz w:val="30"/>
          <w:szCs w:val="30"/>
        </w:rPr>
        <w:t xml:space="preserve">M procurement representative is required by the purchase order. </w:t>
      </w:r>
    </w:p>
    <w:p w14:paraId="6F2C2708" w14:textId="7EC0B8FD" w:rsidR="00081CB0" w:rsidRDefault="00081CB0" w:rsidP="00081CB0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• Standard </w:t>
      </w:r>
      <w:r>
        <w:rPr>
          <w:rFonts w:ascii="CIDFont+F2" w:hAnsi="CIDFont+F2"/>
          <w:sz w:val="30"/>
          <w:szCs w:val="30"/>
        </w:rPr>
        <w:t>Q</w:t>
      </w:r>
      <w:r>
        <w:rPr>
          <w:rFonts w:ascii="CIDFont+F2" w:hAnsi="CIDFont+F2"/>
          <w:sz w:val="30"/>
          <w:szCs w:val="30"/>
        </w:rPr>
        <w:t xml:space="preserve">M PO terms and conditions include requirements for notification and written approval to utilize a non-authorized source. </w:t>
      </w:r>
    </w:p>
    <w:p w14:paraId="0BE2477C" w14:textId="77777777" w:rsidR="00081CB0" w:rsidRDefault="00081CB0" w:rsidP="00081CB0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• Notification must occur before the procurement with the Independent Distributor or Broker. </w:t>
      </w:r>
    </w:p>
    <w:p w14:paraId="02DD10FB" w14:textId="417F5BD8" w:rsidR="00081CB0" w:rsidRDefault="00081CB0" w:rsidP="00081CB0">
      <w:pPr>
        <w:pStyle w:val="NormalWeb"/>
        <w:numPr>
          <w:ilvl w:val="0"/>
          <w:numId w:val="13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>Q</w:t>
      </w:r>
      <w:r>
        <w:rPr>
          <w:rFonts w:ascii="CIDFont+F2" w:hAnsi="CIDFont+F2"/>
          <w:sz w:val="30"/>
          <w:szCs w:val="30"/>
        </w:rPr>
        <w:t xml:space="preserve">M will review the contract to determine reporting requirements to the end </w:t>
      </w:r>
      <w:proofErr w:type="gramStart"/>
      <w:r>
        <w:rPr>
          <w:rFonts w:ascii="CIDFont+F2" w:hAnsi="CIDFont+F2"/>
          <w:sz w:val="30"/>
          <w:szCs w:val="30"/>
        </w:rPr>
        <w:t>customer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75E111BF" w14:textId="050D1212" w:rsidR="00081CB0" w:rsidRDefault="00081CB0" w:rsidP="00081CB0">
      <w:pPr>
        <w:pStyle w:val="NormalWeb"/>
        <w:numPr>
          <w:ilvl w:val="0"/>
          <w:numId w:val="13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>QM</w:t>
      </w:r>
      <w:r>
        <w:rPr>
          <w:rFonts w:ascii="CIDFont+F2" w:hAnsi="CIDFont+F2"/>
          <w:sz w:val="30"/>
          <w:szCs w:val="30"/>
        </w:rPr>
        <w:t xml:space="preserve"> will review critical information and may require specific authenticity or detection testing prove authenticity. </w:t>
      </w:r>
    </w:p>
    <w:p w14:paraId="5672BECE" w14:textId="77777777" w:rsidR="00081CB0" w:rsidRDefault="00081CB0" w:rsidP="00081CB0">
      <w:pPr>
        <w:pStyle w:val="NormalWeb"/>
        <w:numPr>
          <w:ilvl w:val="0"/>
          <w:numId w:val="14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lastRenderedPageBreak/>
        <w:t xml:space="preserve">Ensure processes are in place to quarantine parts that require testing and verification until they are verified as authentic - treat them as suspect until evidence proves otherwise. </w:t>
      </w:r>
    </w:p>
    <w:p w14:paraId="0B0EBD54" w14:textId="77777777" w:rsidR="00081CB0" w:rsidRDefault="00081CB0" w:rsidP="00081CB0">
      <w:pPr>
        <w:pStyle w:val="NormalWeb"/>
        <w:numPr>
          <w:ilvl w:val="0"/>
          <w:numId w:val="14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Mitigation Strategies and Authenticity testing should be developed using a risk-based approached. </w:t>
      </w:r>
    </w:p>
    <w:p w14:paraId="4F8206D9" w14:textId="77777777" w:rsidR="00081CB0" w:rsidRDefault="00081CB0" w:rsidP="00081CB0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• Checking Independent Suppliers and part numbers against GIDEP and/or ERAI can aide the evaluation that a given part or supplier may be a high risk for counterfeit </w:t>
      </w:r>
    </w:p>
    <w:p w14:paraId="553DA1A0" w14:textId="77777777" w:rsidR="00081CB0" w:rsidRDefault="00081CB0" w:rsidP="00081CB0">
      <w:pPr>
        <w:pStyle w:val="NormalWeb"/>
        <w:shd w:val="clear" w:color="auto" w:fill="FFFFFF"/>
        <w:rPr>
          <w:rFonts w:ascii="CIDFont+F2" w:hAnsi="CIDFont+F2"/>
          <w:b/>
          <w:bCs/>
          <w:sz w:val="32"/>
          <w:szCs w:val="32"/>
        </w:rPr>
      </w:pPr>
      <w:r w:rsidRPr="00081CB0">
        <w:rPr>
          <w:rFonts w:ascii="CIDFont+F2" w:hAnsi="CIDFont+F2"/>
          <w:b/>
          <w:bCs/>
          <w:sz w:val="32"/>
          <w:szCs w:val="32"/>
        </w:rPr>
        <w:t xml:space="preserve">Suspect Counterfeit Mitigation Actions </w:t>
      </w:r>
    </w:p>
    <w:p w14:paraId="3D565AC0" w14:textId="7EDB81C8" w:rsidR="00081CB0" w:rsidRDefault="00081CB0" w:rsidP="00081CB0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Pr="00081CB0">
        <w:rPr>
          <w:rFonts w:ascii="CIDFont+F3" w:hAnsi="CIDFont+F3"/>
          <w:b/>
          <w:bCs/>
          <w:sz w:val="26"/>
          <w:szCs w:val="26"/>
        </w:rPr>
        <w:t>Quarantine</w:t>
      </w:r>
      <w:r w:rsidRPr="00081CB0">
        <w:rPr>
          <w:rFonts w:ascii="CIDFont+F3" w:hAnsi="CIDFont+F3"/>
          <w:b/>
          <w:bCs/>
          <w:sz w:val="26"/>
          <w:szCs w:val="26"/>
        </w:rPr>
        <w:t xml:space="preserve"> </w:t>
      </w:r>
      <w:r w:rsidRPr="00081CB0">
        <w:rPr>
          <w:rFonts w:ascii="CIDFont+F3" w:hAnsi="CIDFont+F3"/>
          <w:b/>
          <w:bCs/>
          <w:sz w:val="26"/>
          <w:szCs w:val="26"/>
        </w:rPr>
        <w:t>affected</w:t>
      </w:r>
      <w:r w:rsidRPr="00081CB0">
        <w:rPr>
          <w:rFonts w:ascii="CIDFont+F3" w:hAnsi="CIDFont+F3"/>
          <w:b/>
          <w:bCs/>
          <w:sz w:val="26"/>
          <w:szCs w:val="26"/>
        </w:rPr>
        <w:t xml:space="preserve"> </w:t>
      </w:r>
      <w:proofErr w:type="gramStart"/>
      <w:r w:rsidRPr="00081CB0">
        <w:rPr>
          <w:rFonts w:ascii="CIDFont+F3" w:hAnsi="CIDFont+F3"/>
          <w:b/>
          <w:bCs/>
          <w:sz w:val="26"/>
          <w:szCs w:val="26"/>
        </w:rPr>
        <w:t>parts</w:t>
      </w:r>
      <w:proofErr w:type="gramEnd"/>
      <w:r>
        <w:rPr>
          <w:rFonts w:ascii="CIDFont+F3" w:hAnsi="CIDFont+F3"/>
          <w:sz w:val="26"/>
          <w:szCs w:val="26"/>
        </w:rPr>
        <w:t xml:space="preserve"> </w:t>
      </w:r>
    </w:p>
    <w:p w14:paraId="38094949" w14:textId="06036A32" w:rsidR="00081CB0" w:rsidRPr="00081CB0" w:rsidRDefault="00081CB0" w:rsidP="00081CB0">
      <w:pPr>
        <w:pStyle w:val="NormalWeb"/>
        <w:numPr>
          <w:ilvl w:val="1"/>
          <w:numId w:val="15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Locate parts in stock and on assemblies, ensure they are quarantined and clearly </w:t>
      </w:r>
      <w:r w:rsidRPr="00081CB0">
        <w:rPr>
          <w:rFonts w:ascii="CIDFont+F2" w:hAnsi="CIDFont+F2"/>
          <w:sz w:val="26"/>
          <w:szCs w:val="26"/>
        </w:rPr>
        <w:t xml:space="preserve">marked as </w:t>
      </w:r>
      <w:proofErr w:type="gramStart"/>
      <w:r w:rsidRPr="00081CB0">
        <w:rPr>
          <w:rFonts w:ascii="CIDFont+F2" w:hAnsi="CIDFont+F2"/>
          <w:sz w:val="26"/>
          <w:szCs w:val="26"/>
        </w:rPr>
        <w:t>nonconforming</w:t>
      </w:r>
      <w:proofErr w:type="gramEnd"/>
      <w:r w:rsidRPr="00081CB0">
        <w:rPr>
          <w:rFonts w:ascii="CIDFont+F2" w:hAnsi="CIDFont+F2"/>
          <w:sz w:val="26"/>
          <w:szCs w:val="26"/>
        </w:rPr>
        <w:t xml:space="preserve"> </w:t>
      </w:r>
    </w:p>
    <w:p w14:paraId="574D3CA0" w14:textId="77777777" w:rsidR="00081CB0" w:rsidRDefault="00081CB0" w:rsidP="00081CB0">
      <w:pPr>
        <w:pStyle w:val="NormalWeb"/>
        <w:numPr>
          <w:ilvl w:val="1"/>
          <w:numId w:val="15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Identify any suspect items that may have left your </w:t>
      </w:r>
      <w:proofErr w:type="gramStart"/>
      <w:r>
        <w:rPr>
          <w:rFonts w:ascii="CIDFont+F2" w:hAnsi="CIDFont+F2"/>
          <w:sz w:val="26"/>
          <w:szCs w:val="26"/>
        </w:rPr>
        <w:t>facility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491BAE6D" w14:textId="47B6146E" w:rsidR="00081CB0" w:rsidRDefault="00081CB0" w:rsidP="00081CB0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>a</w:t>
      </w:r>
      <w:r>
        <w:rPr>
          <w:rFonts w:ascii="CIDFont+F6" w:hAnsi="CIDFont+F6"/>
          <w:sz w:val="26"/>
          <w:szCs w:val="26"/>
        </w:rPr>
        <w:t> </w:t>
      </w:r>
      <w:r w:rsidRPr="00081CB0">
        <w:rPr>
          <w:rFonts w:ascii="CIDFont+F3" w:hAnsi="CIDFont+F3"/>
          <w:b/>
          <w:bCs/>
          <w:sz w:val="26"/>
          <w:szCs w:val="26"/>
        </w:rPr>
        <w:t>Notify your LM procurement representative</w:t>
      </w:r>
      <w:r>
        <w:rPr>
          <w:rFonts w:ascii="CIDFont+F3" w:hAnsi="CIDFont+F3"/>
          <w:sz w:val="26"/>
          <w:szCs w:val="26"/>
        </w:rPr>
        <w:t xml:space="preserve"> </w:t>
      </w:r>
      <w:r>
        <w:rPr>
          <w:rFonts w:ascii="CIDFont+F2" w:hAnsi="CIDFont+F2"/>
          <w:sz w:val="26"/>
          <w:szCs w:val="26"/>
        </w:rPr>
        <w:t xml:space="preserve">in accordance with your PO requirements. </w:t>
      </w:r>
    </w:p>
    <w:p w14:paraId="45FF5F71" w14:textId="3B082608" w:rsidR="00081CB0" w:rsidRDefault="00447803" w:rsidP="00447803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="00081CB0" w:rsidRPr="00447803">
        <w:rPr>
          <w:rFonts w:ascii="CIDFont+F3" w:hAnsi="CIDFont+F3"/>
          <w:b/>
          <w:bCs/>
          <w:sz w:val="26"/>
          <w:szCs w:val="26"/>
        </w:rPr>
        <w:t>Gather all records</w:t>
      </w:r>
      <w:r w:rsidR="00081CB0">
        <w:rPr>
          <w:rFonts w:ascii="CIDFont+F3" w:hAnsi="CIDFont+F3"/>
          <w:sz w:val="26"/>
          <w:szCs w:val="26"/>
        </w:rPr>
        <w:t xml:space="preserve"> </w:t>
      </w:r>
      <w:r w:rsidR="00081CB0">
        <w:rPr>
          <w:rFonts w:ascii="CIDFont+F2" w:hAnsi="CIDFont+F2"/>
          <w:sz w:val="26"/>
          <w:szCs w:val="26"/>
        </w:rPr>
        <w:t xml:space="preserve">including traceability, chain of custody, and authenticity test information associated with the suspect part. Review information to assist with bounding the issue. This may include: </w:t>
      </w:r>
    </w:p>
    <w:p w14:paraId="70FD55B4" w14:textId="77777777" w:rsidR="00081CB0" w:rsidRDefault="00081CB0" w:rsidP="00081CB0">
      <w:pPr>
        <w:pStyle w:val="NormalWeb"/>
        <w:shd w:val="clear" w:color="auto" w:fill="FFFFFF"/>
        <w:ind w:left="720"/>
      </w:pPr>
      <w:r>
        <w:rPr>
          <w:rFonts w:ascii="CIDFont+F2" w:hAnsi="CIDFont+F2"/>
          <w:sz w:val="26"/>
          <w:szCs w:val="26"/>
        </w:rPr>
        <w:t xml:space="preserve">Purchase order --- Certificates of Conformance --- Test Data --- Inspection/DPA </w:t>
      </w:r>
      <w:proofErr w:type="gramStart"/>
      <w:r>
        <w:rPr>
          <w:rFonts w:ascii="CIDFont+F2" w:hAnsi="CIDFont+F2"/>
          <w:sz w:val="26"/>
          <w:szCs w:val="26"/>
        </w:rPr>
        <w:t>reports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41CDCA8F" w14:textId="582FE3B1" w:rsidR="00081CB0" w:rsidRDefault="00447803" w:rsidP="00447803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="00081CB0" w:rsidRPr="00447803">
        <w:rPr>
          <w:rFonts w:ascii="CIDFont+F3" w:hAnsi="CIDFont+F3"/>
          <w:b/>
          <w:bCs/>
          <w:sz w:val="26"/>
          <w:szCs w:val="26"/>
        </w:rPr>
        <w:t xml:space="preserve">Verify the item is or is not </w:t>
      </w:r>
      <w:proofErr w:type="gramStart"/>
      <w:r w:rsidR="00081CB0" w:rsidRPr="00447803">
        <w:rPr>
          <w:rFonts w:ascii="CIDFont+F3" w:hAnsi="CIDFont+F3"/>
          <w:b/>
          <w:bCs/>
          <w:sz w:val="26"/>
          <w:szCs w:val="26"/>
        </w:rPr>
        <w:t>counterfeit</w:t>
      </w:r>
      <w:proofErr w:type="gramEnd"/>
      <w:r w:rsidR="00081CB0">
        <w:rPr>
          <w:rFonts w:ascii="CIDFont+F3" w:hAnsi="CIDFont+F3"/>
          <w:sz w:val="26"/>
          <w:szCs w:val="26"/>
        </w:rPr>
        <w:t xml:space="preserve"> </w:t>
      </w:r>
    </w:p>
    <w:p w14:paraId="0EE0A6A5" w14:textId="77777777" w:rsidR="00081CB0" w:rsidRDefault="00081CB0" w:rsidP="00081CB0">
      <w:pPr>
        <w:pStyle w:val="NormalWeb"/>
        <w:numPr>
          <w:ilvl w:val="1"/>
          <w:numId w:val="15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lastRenderedPageBreak/>
        <w:t xml:space="preserve">Conduct additional testing in an effort to confirm if the item is </w:t>
      </w:r>
      <w:proofErr w:type="gramStart"/>
      <w:r>
        <w:rPr>
          <w:rFonts w:ascii="CIDFont+F2" w:hAnsi="CIDFont+F2"/>
          <w:sz w:val="26"/>
          <w:szCs w:val="26"/>
        </w:rPr>
        <w:t>counterfeit</w:t>
      </w:r>
      <w:proofErr w:type="gramEnd"/>
      <w:r>
        <w:rPr>
          <w:rFonts w:ascii="CIDFont+F2" w:hAnsi="CIDFont+F2"/>
          <w:sz w:val="26"/>
          <w:szCs w:val="26"/>
        </w:rPr>
        <w:t xml:space="preserve"> </w:t>
      </w:r>
    </w:p>
    <w:p w14:paraId="5B65C17C" w14:textId="77777777" w:rsidR="00081CB0" w:rsidRDefault="00081CB0" w:rsidP="00081CB0">
      <w:pPr>
        <w:pStyle w:val="NormalWeb"/>
        <w:numPr>
          <w:ilvl w:val="1"/>
          <w:numId w:val="15"/>
        </w:numPr>
        <w:shd w:val="clear" w:color="auto" w:fill="FFFFFF"/>
        <w:rPr>
          <w:rFonts w:ascii="CIDFont+F2" w:hAnsi="CIDFont+F2"/>
          <w:sz w:val="26"/>
          <w:szCs w:val="26"/>
        </w:rPr>
      </w:pPr>
      <w:r>
        <w:rPr>
          <w:rFonts w:ascii="CIDFont+F2" w:hAnsi="CIDFont+F2"/>
          <w:sz w:val="26"/>
          <w:szCs w:val="26"/>
        </w:rPr>
        <w:t xml:space="preserve">Engage the manufacturer of the part for assistance to the extent possible </w:t>
      </w:r>
    </w:p>
    <w:p w14:paraId="69BC9F11" w14:textId="202E9A48" w:rsidR="00081CB0" w:rsidRDefault="00447803" w:rsidP="00447803">
      <w:pPr>
        <w:pStyle w:val="NormalWeb"/>
        <w:shd w:val="clear" w:color="auto" w:fill="FFFFFF"/>
        <w:ind w:left="720"/>
      </w:pPr>
      <w:r>
        <w:rPr>
          <w:rFonts w:ascii="Webdings" w:hAnsi="Webdings"/>
          <w:sz w:val="26"/>
          <w:szCs w:val="26"/>
        </w:rPr>
        <w:t xml:space="preserve">a </w:t>
      </w:r>
      <w:r w:rsidR="00081CB0" w:rsidRPr="00447803">
        <w:rPr>
          <w:rFonts w:ascii="CIDFont+F3" w:hAnsi="CIDFont+F3"/>
          <w:b/>
          <w:bCs/>
          <w:sz w:val="26"/>
          <w:szCs w:val="26"/>
        </w:rPr>
        <w:t>Remediation/</w:t>
      </w:r>
      <w:r w:rsidRPr="00447803">
        <w:rPr>
          <w:rFonts w:ascii="CIDFont+F3" w:hAnsi="CIDFont+F3"/>
          <w:b/>
          <w:bCs/>
          <w:sz w:val="26"/>
          <w:szCs w:val="26"/>
        </w:rPr>
        <w:t>Corrective Action</w:t>
      </w:r>
      <w:r w:rsidR="00081CB0">
        <w:rPr>
          <w:rFonts w:ascii="CIDFont+F3" w:hAnsi="CIDFont+F3"/>
          <w:sz w:val="26"/>
          <w:szCs w:val="26"/>
        </w:rPr>
        <w:t xml:space="preserve"> </w:t>
      </w:r>
    </w:p>
    <w:p w14:paraId="042F3409" w14:textId="62AAF70C" w:rsidR="00081CB0" w:rsidRDefault="00081CB0" w:rsidP="00081CB0">
      <w:pPr>
        <w:pStyle w:val="NormalWeb"/>
        <w:shd w:val="clear" w:color="auto" w:fill="FFFFFF"/>
      </w:pPr>
      <w:r>
        <w:rPr>
          <w:rFonts w:ascii="CIDFont+F2" w:hAnsi="CIDFont+F2"/>
          <w:sz w:val="26"/>
          <w:szCs w:val="26"/>
        </w:rPr>
        <w:t xml:space="preserve">• Rework/Replacement/Repair of fielded product will be determined in conjunction with the </w:t>
      </w:r>
      <w:r w:rsidR="00447803">
        <w:rPr>
          <w:rFonts w:ascii="CIDFont+F2" w:hAnsi="CIDFont+F2"/>
          <w:sz w:val="26"/>
          <w:szCs w:val="26"/>
        </w:rPr>
        <w:t>Q</w:t>
      </w:r>
      <w:r>
        <w:rPr>
          <w:rFonts w:ascii="CIDFont+F2" w:hAnsi="CIDFont+F2"/>
          <w:sz w:val="26"/>
          <w:szCs w:val="26"/>
        </w:rPr>
        <w:t>M program team</w:t>
      </w:r>
      <w:r w:rsidR="00447803">
        <w:rPr>
          <w:rFonts w:ascii="CIDFont+F2" w:hAnsi="CIDFont+F2"/>
          <w:sz w:val="26"/>
          <w:szCs w:val="26"/>
        </w:rPr>
        <w:t xml:space="preserve"> </w:t>
      </w:r>
      <w:r>
        <w:rPr>
          <w:rFonts w:ascii="CIDFont+F2" w:hAnsi="CIDFont+F2"/>
          <w:sz w:val="26"/>
          <w:szCs w:val="26"/>
        </w:rPr>
        <w:t xml:space="preserve">and Customer input. </w:t>
      </w:r>
    </w:p>
    <w:p w14:paraId="3ECF41DB" w14:textId="77777777" w:rsidR="00447803" w:rsidRDefault="00447803" w:rsidP="00447803">
      <w:pPr>
        <w:pStyle w:val="NormalWeb"/>
        <w:shd w:val="clear" w:color="auto" w:fill="FFFFFF"/>
        <w:jc w:val="center"/>
        <w:rPr>
          <w:rFonts w:ascii="CIDFont+F2" w:hAnsi="CIDFont+F2"/>
          <w:color w:val="002D6B"/>
          <w:sz w:val="36"/>
          <w:szCs w:val="36"/>
        </w:rPr>
      </w:pPr>
      <w:r w:rsidRPr="00447803">
        <w:rPr>
          <w:rFonts w:ascii="CIDFont+F2" w:hAnsi="CIDFont+F2"/>
          <w:color w:val="002D6B"/>
          <w:sz w:val="36"/>
          <w:szCs w:val="36"/>
        </w:rPr>
        <w:t>Disposition</w:t>
      </w:r>
    </w:p>
    <w:p w14:paraId="03EF0D57" w14:textId="7E1B7F06" w:rsidR="00447803" w:rsidRPr="00447803" w:rsidRDefault="00447803" w:rsidP="00447803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447803">
        <w:rPr>
          <w:rFonts w:ascii="CIDFont+F2" w:hAnsi="CIDFont+F2"/>
          <w:color w:val="002D6B"/>
          <w:sz w:val="32"/>
          <w:szCs w:val="32"/>
        </w:rPr>
        <w:t>Ensure Proper Disposition of Counterfeit Materials</w:t>
      </w:r>
    </w:p>
    <w:p w14:paraId="30B7CD19" w14:textId="77777777" w:rsidR="00447803" w:rsidRDefault="00447803" w:rsidP="00447803">
      <w:pPr>
        <w:pStyle w:val="NormalWeb"/>
        <w:shd w:val="clear" w:color="auto" w:fill="FFFFFF"/>
      </w:pPr>
      <w:r>
        <w:rPr>
          <w:rFonts w:ascii="CIDFont+F2" w:hAnsi="CIDFont+F2"/>
          <w:color w:val="002D6B"/>
          <w:sz w:val="66"/>
          <w:szCs w:val="66"/>
        </w:rPr>
        <w:t xml:space="preserve">Disposition: </w:t>
      </w:r>
      <w:r>
        <w:rPr>
          <w:rFonts w:ascii="CIDFont+F2" w:hAnsi="CIDFont+F2"/>
          <w:color w:val="002D6B"/>
          <w:sz w:val="52"/>
          <w:szCs w:val="52"/>
        </w:rPr>
        <w:t xml:space="preserve">Protecting the supply chain and ourselves </w:t>
      </w:r>
    </w:p>
    <w:p w14:paraId="1643F24E" w14:textId="77777777" w:rsidR="00447803" w:rsidRDefault="00447803" w:rsidP="00447803">
      <w:pPr>
        <w:pStyle w:val="NormalWeb"/>
        <w:shd w:val="clear" w:color="auto" w:fill="FFFFFF"/>
      </w:pPr>
      <w:r>
        <w:rPr>
          <w:rFonts w:ascii="CIDFont+F3" w:hAnsi="CIDFont+F3"/>
          <w:color w:val="00A0DD"/>
          <w:sz w:val="34"/>
          <w:szCs w:val="34"/>
        </w:rPr>
        <w:t xml:space="preserve">Counterfeiting involves fraud </w:t>
      </w:r>
      <w:r>
        <w:rPr>
          <w:rFonts w:ascii="CIDFont+F2" w:hAnsi="CIDFont+F2"/>
          <w:sz w:val="30"/>
          <w:szCs w:val="30"/>
        </w:rPr>
        <w:t xml:space="preserve">(often from a supplier that is several tiers removed), therefore, coordination with appropriate officials must take place </w:t>
      </w:r>
      <w:r>
        <w:rPr>
          <w:rFonts w:ascii="CIDFont+F1" w:hAnsi="CIDFont+F1"/>
          <w:sz w:val="30"/>
          <w:szCs w:val="30"/>
        </w:rPr>
        <w:t xml:space="preserve">prior </w:t>
      </w:r>
      <w:r>
        <w:rPr>
          <w:rFonts w:ascii="CIDFont+F2" w:hAnsi="CIDFont+F2"/>
          <w:sz w:val="30"/>
          <w:szCs w:val="30"/>
        </w:rPr>
        <w:t xml:space="preserve">to disposition of parts. </w:t>
      </w:r>
    </w:p>
    <w:p w14:paraId="47B352FB" w14:textId="77777777" w:rsidR="00447803" w:rsidRDefault="00447803" w:rsidP="00447803">
      <w:pPr>
        <w:pStyle w:val="NormalWeb"/>
        <w:shd w:val="clear" w:color="auto" w:fill="FFFFFF"/>
      </w:pPr>
      <w:r>
        <w:rPr>
          <w:rFonts w:ascii="CIDFont+F3" w:hAnsi="CIDFont+F3"/>
          <w:sz w:val="30"/>
          <w:szCs w:val="30"/>
        </w:rPr>
        <w:t>If the suspect items are contained within your facility, best practices dictate</w:t>
      </w:r>
      <w:r>
        <w:rPr>
          <w:rFonts w:ascii="CIDFont+F2" w:hAnsi="CIDFont+F2"/>
          <w:sz w:val="30"/>
          <w:szCs w:val="30"/>
        </w:rPr>
        <w:t xml:space="preserve">: </w:t>
      </w:r>
    </w:p>
    <w:p w14:paraId="45834D50" w14:textId="77777777" w:rsidR="00447803" w:rsidRDefault="00447803" w:rsidP="00447803">
      <w:pPr>
        <w:pStyle w:val="NormalWeb"/>
        <w:numPr>
          <w:ilvl w:val="0"/>
          <w:numId w:val="16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Store counterfeit parts or materials in quarantine, clearly identified as non- conforming/counterfeit product pending a review by your organization’s management and legal representation. </w:t>
      </w:r>
    </w:p>
    <w:p w14:paraId="5939BFA4" w14:textId="77777777" w:rsidR="00447803" w:rsidRDefault="00447803" w:rsidP="00447803">
      <w:pPr>
        <w:pStyle w:val="NormalWeb"/>
        <w:numPr>
          <w:ilvl w:val="0"/>
          <w:numId w:val="16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lastRenderedPageBreak/>
        <w:t xml:space="preserve">Do not return Counterfeit to the supplier in such a way that they could be reintroduced into the supply chain to be sold again to another victim. </w:t>
      </w:r>
    </w:p>
    <w:p w14:paraId="1779DEA8" w14:textId="77777777" w:rsidR="00447803" w:rsidRDefault="00447803" w:rsidP="00447803">
      <w:pPr>
        <w:pStyle w:val="NormalWeb"/>
        <w:numPr>
          <w:ilvl w:val="0"/>
          <w:numId w:val="16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Legal authorities may be contacted to initiate an investigation into the counterfeiting activity. Parts may be required as evidence. </w:t>
      </w:r>
    </w:p>
    <w:p w14:paraId="395F91F9" w14:textId="1ABA1602" w:rsidR="00447803" w:rsidRDefault="00447803" w:rsidP="00447803">
      <w:pPr>
        <w:pStyle w:val="NormalWeb"/>
        <w:shd w:val="clear" w:color="auto" w:fill="FFFFFF"/>
        <w:ind w:left="720"/>
        <w:rPr>
          <w:rFonts w:ascii="CIDFont+F2" w:hAnsi="CIDFont+F2"/>
          <w:sz w:val="30"/>
          <w:szCs w:val="30"/>
        </w:rPr>
      </w:pPr>
      <w:r>
        <w:rPr>
          <w:rFonts w:ascii="CIDFont+F3" w:hAnsi="CIDFont+F3"/>
          <w:sz w:val="30"/>
          <w:szCs w:val="30"/>
        </w:rPr>
        <w:t xml:space="preserve">If </w:t>
      </w:r>
      <w:r>
        <w:rPr>
          <w:rFonts w:ascii="CIDFont+F3" w:hAnsi="CIDFont+F3"/>
          <w:sz w:val="30"/>
          <w:szCs w:val="30"/>
        </w:rPr>
        <w:t>Q</w:t>
      </w:r>
      <w:r>
        <w:rPr>
          <w:rFonts w:ascii="CIDFont+F3" w:hAnsi="CIDFont+F3"/>
          <w:sz w:val="30"/>
          <w:szCs w:val="30"/>
        </w:rPr>
        <w:t xml:space="preserve">M returned product for rework or replacement, suspect components must not be disposed of until it is determined that legal authorities will not require the parts investigation. </w:t>
      </w:r>
    </w:p>
    <w:p w14:paraId="4C731EBD" w14:textId="77777777" w:rsidR="00081CB0" w:rsidRDefault="00081CB0" w:rsidP="00447803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</w:p>
    <w:p w14:paraId="0D606315" w14:textId="77777777" w:rsidR="00447803" w:rsidRDefault="00447803" w:rsidP="00447803">
      <w:pPr>
        <w:pStyle w:val="NormalWeb"/>
        <w:shd w:val="clear" w:color="auto" w:fill="FFFFFF"/>
        <w:jc w:val="center"/>
        <w:rPr>
          <w:rFonts w:ascii="CIDFont+F2" w:hAnsi="CIDFont+F2"/>
          <w:color w:val="002D6B"/>
          <w:sz w:val="40"/>
          <w:szCs w:val="40"/>
        </w:rPr>
      </w:pPr>
      <w:r w:rsidRPr="00447803">
        <w:rPr>
          <w:rFonts w:ascii="CIDFont+F2" w:hAnsi="CIDFont+F2"/>
          <w:color w:val="002D6B"/>
          <w:sz w:val="36"/>
          <w:szCs w:val="36"/>
        </w:rPr>
        <w:t xml:space="preserve">Communication </w:t>
      </w:r>
    </w:p>
    <w:p w14:paraId="6B771DE8" w14:textId="0BDBE156" w:rsidR="00447803" w:rsidRDefault="00447803" w:rsidP="00447803">
      <w:pPr>
        <w:pStyle w:val="NormalWeb"/>
        <w:shd w:val="clear" w:color="auto" w:fill="FFFFFF"/>
        <w:jc w:val="center"/>
        <w:rPr>
          <w:rFonts w:ascii="CIDFont+F2" w:hAnsi="CIDFont+F2"/>
          <w:color w:val="002D6B"/>
          <w:sz w:val="32"/>
          <w:szCs w:val="32"/>
        </w:rPr>
      </w:pPr>
      <w:r w:rsidRPr="00447803">
        <w:rPr>
          <w:rFonts w:ascii="CIDFont+F2" w:hAnsi="CIDFont+F2"/>
          <w:color w:val="002D6B"/>
          <w:sz w:val="32"/>
          <w:szCs w:val="32"/>
        </w:rPr>
        <w:t xml:space="preserve">Reduce the risk for </w:t>
      </w:r>
      <w:proofErr w:type="gramStart"/>
      <w:r w:rsidRPr="00447803">
        <w:rPr>
          <w:rFonts w:ascii="CIDFont+F2" w:hAnsi="CIDFont+F2"/>
          <w:color w:val="002D6B"/>
          <w:sz w:val="32"/>
          <w:szCs w:val="32"/>
        </w:rPr>
        <w:t>others</w:t>
      </w:r>
      <w:proofErr w:type="gramEnd"/>
    </w:p>
    <w:p w14:paraId="50EFEBEE" w14:textId="21E54F8B" w:rsidR="00447803" w:rsidRDefault="00447803" w:rsidP="00447803">
      <w:pPr>
        <w:pStyle w:val="NormalWeb"/>
        <w:shd w:val="clear" w:color="auto" w:fill="FFFFFF"/>
        <w:rPr>
          <w:rFonts w:ascii="CIDFont+F2" w:hAnsi="CIDFont+F2"/>
          <w:sz w:val="32"/>
          <w:szCs w:val="32"/>
        </w:rPr>
      </w:pPr>
      <w:r w:rsidRPr="00AF04FF">
        <w:rPr>
          <w:rFonts w:ascii="CIDFont+F2" w:hAnsi="CIDFont+F2"/>
          <w:sz w:val="30"/>
          <w:szCs w:val="30"/>
        </w:rPr>
        <w:t xml:space="preserve">QM requires suppliers to provide notification if it is suspected that Counterfeit items have been delivered to us. </w:t>
      </w:r>
      <w:r w:rsidR="00AF04FF" w:rsidRPr="00AF04FF">
        <w:rPr>
          <w:rFonts w:ascii="CIDFont+F2" w:hAnsi="CIDFont+F2"/>
          <w:sz w:val="30"/>
          <w:szCs w:val="30"/>
        </w:rPr>
        <w:t>Direct notifications to your QM Procurement Representative</w:t>
      </w:r>
      <w:r w:rsidR="00AF04FF">
        <w:rPr>
          <w:rFonts w:ascii="CIDFont+F2" w:hAnsi="CIDFont+F2"/>
          <w:sz w:val="32"/>
          <w:szCs w:val="32"/>
        </w:rPr>
        <w:t>. Ensure that reporting of counterfeit issues is timely and effective.</w:t>
      </w:r>
    </w:p>
    <w:p w14:paraId="4A4F4E0D" w14:textId="77777777" w:rsidR="00AF04FF" w:rsidRDefault="00AF04FF" w:rsidP="00447803">
      <w:pPr>
        <w:pStyle w:val="NormalWeb"/>
        <w:shd w:val="clear" w:color="auto" w:fill="FFFFFF"/>
        <w:rPr>
          <w:rFonts w:ascii="CIDFont+F2" w:hAnsi="CIDFont+F2"/>
          <w:sz w:val="32"/>
          <w:szCs w:val="32"/>
        </w:rPr>
      </w:pPr>
    </w:p>
    <w:p w14:paraId="7ED420EF" w14:textId="524E0D59" w:rsidR="00AF04FF" w:rsidRPr="00AF04FF" w:rsidRDefault="00AF04FF" w:rsidP="00AF04FF">
      <w:pPr>
        <w:pStyle w:val="NormalWeb"/>
        <w:shd w:val="clear" w:color="auto" w:fill="FFFFFF"/>
        <w:jc w:val="center"/>
        <w:rPr>
          <w:sz w:val="36"/>
          <w:szCs w:val="36"/>
        </w:rPr>
      </w:pPr>
      <w:r w:rsidRPr="00AF04FF">
        <w:rPr>
          <w:rFonts w:ascii="CIDFont+F2" w:hAnsi="CIDFont+F2"/>
          <w:color w:val="002D6B"/>
          <w:sz w:val="36"/>
          <w:szCs w:val="36"/>
        </w:rPr>
        <w:t>DoD and LM Combating Counterfeit: Potential consequences and liabilities</w:t>
      </w:r>
    </w:p>
    <w:p w14:paraId="2B007752" w14:textId="77777777" w:rsidR="00AF04FF" w:rsidRDefault="00AF04FF" w:rsidP="00AF04FF">
      <w:pPr>
        <w:pStyle w:val="NormalWeb"/>
        <w:shd w:val="clear" w:color="auto" w:fill="FFFFFF"/>
      </w:pPr>
      <w:r>
        <w:rPr>
          <w:rFonts w:ascii="CIDFont+F2" w:hAnsi="CIDFont+F2"/>
          <w:sz w:val="30"/>
          <w:szCs w:val="30"/>
        </w:rPr>
        <w:lastRenderedPageBreak/>
        <w:t xml:space="preserve">Section 818 of the 2012 Defense Authorization Act mandates requirements concerning the detection and mitigation of counterfeit parts. The DOD is required by law to: </w:t>
      </w:r>
    </w:p>
    <w:p w14:paraId="4BEE606D" w14:textId="77777777" w:rsidR="00AF04FF" w:rsidRDefault="00AF04FF" w:rsidP="00AF04FF">
      <w:pPr>
        <w:pStyle w:val="NormalWeb"/>
        <w:numPr>
          <w:ilvl w:val="0"/>
          <w:numId w:val="17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Make costs of counterfeit rework and corrective actions unallowable </w:t>
      </w:r>
    </w:p>
    <w:p w14:paraId="12F6150F" w14:textId="77777777" w:rsidR="00AF04FF" w:rsidRDefault="00AF04FF" w:rsidP="00AF04FF">
      <w:pPr>
        <w:pStyle w:val="NormalWeb"/>
        <w:numPr>
          <w:ilvl w:val="0"/>
          <w:numId w:val="17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Require that counterfeit risk be managed throughout the supply </w:t>
      </w:r>
      <w:proofErr w:type="gramStart"/>
      <w:r>
        <w:rPr>
          <w:rFonts w:ascii="CIDFont+F2" w:hAnsi="CIDFont+F2"/>
          <w:sz w:val="30"/>
          <w:szCs w:val="30"/>
        </w:rPr>
        <w:t>chain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0592A3AA" w14:textId="77777777" w:rsidR="00AF04FF" w:rsidRDefault="00AF04FF" w:rsidP="00AF04FF">
      <w:pPr>
        <w:pStyle w:val="NormalWeb"/>
        <w:numPr>
          <w:ilvl w:val="0"/>
          <w:numId w:val="17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Implement criminal penalties and possible debarment for intentional failure to exercise adequate counterfeit prevention methods. </w:t>
      </w:r>
    </w:p>
    <w:p w14:paraId="659D619C" w14:textId="20004885" w:rsidR="00AF04FF" w:rsidRDefault="00AF04FF" w:rsidP="00AF04FF">
      <w:pPr>
        <w:pStyle w:val="NormalWeb"/>
        <w:shd w:val="clear" w:color="auto" w:fill="FFFFFF"/>
        <w:ind w:left="720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>Quantum Microwave</w:t>
      </w:r>
      <w:r>
        <w:rPr>
          <w:rFonts w:ascii="CIDFont+F2" w:hAnsi="CIDFont+F2"/>
          <w:sz w:val="30"/>
          <w:szCs w:val="30"/>
        </w:rPr>
        <w:t xml:space="preserve"> Purchase Order terms and conditions detail liability requirements for cases where our suppliers allow counterfeit items to infiltrate </w:t>
      </w:r>
      <w:r>
        <w:rPr>
          <w:rFonts w:ascii="CIDFont+F2" w:hAnsi="CIDFont+F2"/>
          <w:sz w:val="30"/>
          <w:szCs w:val="30"/>
        </w:rPr>
        <w:t>Q</w:t>
      </w:r>
      <w:r>
        <w:rPr>
          <w:rFonts w:ascii="CIDFont+F2" w:hAnsi="CIDFont+F2"/>
          <w:sz w:val="30"/>
          <w:szCs w:val="30"/>
        </w:rPr>
        <w:t xml:space="preserve">M products. These terms may require suppliers: </w:t>
      </w:r>
    </w:p>
    <w:p w14:paraId="61B687FE" w14:textId="77777777" w:rsidR="00AF04FF" w:rsidRDefault="00AF04FF" w:rsidP="00AF04FF">
      <w:pPr>
        <w:pStyle w:val="NormalWeb"/>
        <w:numPr>
          <w:ilvl w:val="1"/>
          <w:numId w:val="17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Replace counterfeit items at their </w:t>
      </w:r>
      <w:proofErr w:type="gramStart"/>
      <w:r>
        <w:rPr>
          <w:rFonts w:ascii="CIDFont+F2" w:hAnsi="CIDFont+F2"/>
          <w:sz w:val="30"/>
          <w:szCs w:val="30"/>
        </w:rPr>
        <w:t>expense</w:t>
      </w:r>
      <w:proofErr w:type="gramEnd"/>
      <w:r>
        <w:rPr>
          <w:rFonts w:ascii="CIDFont+F2" w:hAnsi="CIDFont+F2"/>
          <w:sz w:val="30"/>
          <w:szCs w:val="30"/>
        </w:rPr>
        <w:t xml:space="preserve"> </w:t>
      </w:r>
    </w:p>
    <w:p w14:paraId="328C11D0" w14:textId="77777777" w:rsidR="00AF04FF" w:rsidRDefault="00AF04FF" w:rsidP="00AF04FF">
      <w:pPr>
        <w:pStyle w:val="NormalWeb"/>
        <w:numPr>
          <w:ilvl w:val="1"/>
          <w:numId w:val="17"/>
        </w:numPr>
        <w:shd w:val="clear" w:color="auto" w:fill="FFFFFF"/>
        <w:rPr>
          <w:rFonts w:ascii="CIDFont+F2" w:hAnsi="CIDFont+F2"/>
          <w:sz w:val="30"/>
          <w:szCs w:val="30"/>
        </w:rPr>
      </w:pPr>
      <w:r>
        <w:rPr>
          <w:rFonts w:ascii="CIDFont+F2" w:hAnsi="CIDFont+F2"/>
          <w:sz w:val="30"/>
          <w:szCs w:val="30"/>
        </w:rPr>
        <w:t xml:space="preserve">Cover LM’s costs related to the removal, replacement, retesting, and installation of replacement items. </w:t>
      </w:r>
    </w:p>
    <w:p w14:paraId="384E83DD" w14:textId="77777777" w:rsidR="00AF04FF" w:rsidRDefault="00AF04FF" w:rsidP="00447803">
      <w:pPr>
        <w:pStyle w:val="NormalWeb"/>
        <w:shd w:val="clear" w:color="auto" w:fill="FFFFFF"/>
        <w:rPr>
          <w:sz w:val="32"/>
          <w:szCs w:val="32"/>
        </w:rPr>
      </w:pPr>
    </w:p>
    <w:p w14:paraId="27BC12F0" w14:textId="28074988" w:rsidR="00AF04FF" w:rsidRPr="00AF04FF" w:rsidRDefault="00AF04FF" w:rsidP="00AF04FF">
      <w:pPr>
        <w:pStyle w:val="NormalWeb"/>
        <w:shd w:val="clear" w:color="auto" w:fill="FFFFFF"/>
        <w:jc w:val="center"/>
        <w:rPr>
          <w:sz w:val="36"/>
          <w:szCs w:val="36"/>
        </w:rPr>
      </w:pPr>
      <w:r w:rsidRPr="00AF04FF">
        <w:rPr>
          <w:rFonts w:ascii="CIDFont+F2" w:hAnsi="CIDFont+F2"/>
          <w:color w:val="002D6B"/>
          <w:sz w:val="36"/>
          <w:szCs w:val="36"/>
        </w:rPr>
        <w:t>Conclusion</w:t>
      </w:r>
    </w:p>
    <w:p w14:paraId="752F370F" w14:textId="202A861B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Counterfeit materials are a serious threat and can compromise the integrity of the important products we provide. </w:t>
      </w:r>
    </w:p>
    <w:p w14:paraId="2F602B4B" w14:textId="4551A30E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lastRenderedPageBreak/>
        <w:t xml:space="preserve">The use of Original Component or Equipment manufacturers and their authorized sources results in the least risk for counterfeit items infiltrating our products. </w:t>
      </w:r>
    </w:p>
    <w:p w14:paraId="1769A501" w14:textId="11E37A38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If parts or materials </w:t>
      </w:r>
      <w:proofErr w:type="spellStart"/>
      <w:r>
        <w:rPr>
          <w:rFonts w:ascii="CIDFont+F2" w:hAnsi="CIDFont+F2"/>
          <w:sz w:val="30"/>
          <w:szCs w:val="30"/>
        </w:rPr>
        <w:t>can not</w:t>
      </w:r>
      <w:proofErr w:type="spellEnd"/>
      <w:r>
        <w:rPr>
          <w:rFonts w:ascii="CIDFont+F2" w:hAnsi="CIDFont+F2"/>
          <w:sz w:val="30"/>
          <w:szCs w:val="30"/>
        </w:rPr>
        <w:t xml:space="preserve"> be acquired from </w:t>
      </w:r>
      <w:proofErr w:type="gramStart"/>
      <w:r>
        <w:rPr>
          <w:rFonts w:ascii="CIDFont+F2" w:hAnsi="CIDFont+F2"/>
          <w:sz w:val="30"/>
          <w:szCs w:val="30"/>
        </w:rPr>
        <w:t>low risk</w:t>
      </w:r>
      <w:proofErr w:type="gramEnd"/>
      <w:r>
        <w:rPr>
          <w:rFonts w:ascii="CIDFont+F2" w:hAnsi="CIDFont+F2"/>
          <w:sz w:val="30"/>
          <w:szCs w:val="30"/>
        </w:rPr>
        <w:t xml:space="preserve"> sources to fulfill your Lockheed Martin purchase order, you must notify your procurement representative and parts must be authenticated in accordance with the terms and conditions of your contract. </w:t>
      </w:r>
    </w:p>
    <w:p w14:paraId="4AEBD926" w14:textId="5CF1EC5E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2" w:hAnsi="CIDFont+F2"/>
          <w:sz w:val="30"/>
          <w:szCs w:val="30"/>
        </w:rPr>
        <w:t xml:space="preserve">If you suspect counterfeit items may have been supplied to </w:t>
      </w:r>
      <w:r>
        <w:rPr>
          <w:rFonts w:ascii="CIDFont+F2" w:hAnsi="CIDFont+F2"/>
          <w:sz w:val="30"/>
          <w:szCs w:val="30"/>
        </w:rPr>
        <w:t>Q</w:t>
      </w:r>
      <w:r>
        <w:rPr>
          <w:rFonts w:ascii="CIDFont+F2" w:hAnsi="CIDFont+F2"/>
          <w:sz w:val="30"/>
          <w:szCs w:val="30"/>
        </w:rPr>
        <w:t xml:space="preserve">M, you must notify your M procurement representative immediately. </w:t>
      </w:r>
    </w:p>
    <w:p w14:paraId="54F67313" w14:textId="77777777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6" w:hAnsi="CIDFont+F6"/>
          <w:sz w:val="30"/>
          <w:szCs w:val="30"/>
        </w:rPr>
        <w:sym w:font="Symbol" w:char="F0D8"/>
      </w:r>
      <w:r>
        <w:rPr>
          <w:rFonts w:ascii="CIDFont+F6" w:hAnsi="CIDFont+F6"/>
          <w:sz w:val="30"/>
          <w:szCs w:val="30"/>
        </w:rPr>
        <w:t xml:space="preserve">  </w:t>
      </w:r>
      <w:r>
        <w:rPr>
          <w:rFonts w:ascii="CIDFont+F2" w:hAnsi="CIDFont+F2"/>
          <w:sz w:val="30"/>
          <w:szCs w:val="30"/>
        </w:rPr>
        <w:t xml:space="preserve">Counterfeit risk must be controlled throughout the entire supply chain. </w:t>
      </w:r>
    </w:p>
    <w:p w14:paraId="0DA98BCD" w14:textId="77777777" w:rsidR="00AF04FF" w:rsidRDefault="00AF04FF" w:rsidP="00AF04FF">
      <w:pPr>
        <w:pStyle w:val="NormalWeb"/>
        <w:numPr>
          <w:ilvl w:val="0"/>
          <w:numId w:val="18"/>
        </w:numPr>
        <w:shd w:val="clear" w:color="auto" w:fill="FFFFFF"/>
      </w:pPr>
      <w:r>
        <w:rPr>
          <w:rFonts w:ascii="CIDFont+F6" w:hAnsi="CIDFont+F6"/>
          <w:sz w:val="30"/>
          <w:szCs w:val="30"/>
        </w:rPr>
        <w:sym w:font="Symbol" w:char="F0D8"/>
      </w:r>
      <w:r>
        <w:rPr>
          <w:rFonts w:ascii="CIDFont+F6" w:hAnsi="CIDFont+F6"/>
          <w:sz w:val="30"/>
          <w:szCs w:val="30"/>
        </w:rPr>
        <w:t xml:space="preserve">  </w:t>
      </w:r>
      <w:r>
        <w:rPr>
          <w:rFonts w:ascii="CIDFont+F2" w:hAnsi="CIDFont+F2"/>
          <w:sz w:val="30"/>
          <w:szCs w:val="30"/>
        </w:rPr>
        <w:t xml:space="preserve">Thank you for your continued efforts to ensure counterfeit components do not infiltrate our supply chains. </w:t>
      </w:r>
    </w:p>
    <w:p w14:paraId="60260A8C" w14:textId="77777777" w:rsidR="00AF04FF" w:rsidRPr="00447803" w:rsidRDefault="00AF04FF" w:rsidP="00447803">
      <w:pPr>
        <w:pStyle w:val="NormalWeb"/>
        <w:shd w:val="clear" w:color="auto" w:fill="FFFFFF"/>
        <w:rPr>
          <w:sz w:val="32"/>
          <w:szCs w:val="32"/>
        </w:rPr>
      </w:pPr>
    </w:p>
    <w:p w14:paraId="5816B21E" w14:textId="77777777" w:rsidR="00447803" w:rsidRPr="00081CB0" w:rsidRDefault="00447803" w:rsidP="00447803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</w:p>
    <w:p w14:paraId="760A1663" w14:textId="77777777" w:rsidR="00081CB0" w:rsidRPr="00E00808" w:rsidRDefault="00081CB0" w:rsidP="00081CB0">
      <w:pPr>
        <w:pStyle w:val="NormalWeb"/>
        <w:shd w:val="clear" w:color="auto" w:fill="FFFFFF"/>
        <w:jc w:val="center"/>
      </w:pPr>
    </w:p>
    <w:p w14:paraId="3EC793FC" w14:textId="77777777" w:rsidR="00E00808" w:rsidRPr="00E00808" w:rsidRDefault="00E00808" w:rsidP="00E00808">
      <w:pPr>
        <w:pStyle w:val="NormalWeb"/>
        <w:shd w:val="clear" w:color="auto" w:fill="FFFFFF"/>
        <w:jc w:val="center"/>
        <w:rPr>
          <w:sz w:val="36"/>
          <w:szCs w:val="36"/>
        </w:rPr>
      </w:pPr>
    </w:p>
    <w:p w14:paraId="6090B8DD" w14:textId="731D20D6" w:rsidR="00E00808" w:rsidRPr="00DC25E2" w:rsidRDefault="00E00808" w:rsidP="00DC25E2">
      <w:pPr>
        <w:pStyle w:val="NormalWeb"/>
        <w:shd w:val="clear" w:color="auto" w:fill="FFFFFF"/>
        <w:rPr>
          <w:sz w:val="32"/>
          <w:szCs w:val="32"/>
        </w:rPr>
      </w:pPr>
    </w:p>
    <w:p w14:paraId="3BDE6E24" w14:textId="77777777" w:rsidR="00DC25E2" w:rsidRPr="00DC25E2" w:rsidRDefault="00DC25E2" w:rsidP="00DC25E2">
      <w:pPr>
        <w:pStyle w:val="NormalWeb"/>
        <w:shd w:val="clear" w:color="auto" w:fill="FFFFFF"/>
        <w:jc w:val="center"/>
        <w:rPr>
          <w:sz w:val="36"/>
          <w:szCs w:val="36"/>
        </w:rPr>
      </w:pPr>
    </w:p>
    <w:p w14:paraId="173F82E1" w14:textId="27295837" w:rsidR="00DC25E2" w:rsidRPr="00DC25E2" w:rsidRDefault="00DC25E2" w:rsidP="00DC25E2">
      <w:pPr>
        <w:pStyle w:val="NormalWeb"/>
        <w:shd w:val="clear" w:color="auto" w:fill="FFFFFF"/>
        <w:ind w:left="720"/>
        <w:rPr>
          <w:color w:val="000000" w:themeColor="text1"/>
          <w:sz w:val="32"/>
          <w:szCs w:val="32"/>
        </w:rPr>
      </w:pPr>
    </w:p>
    <w:p w14:paraId="243B10A6" w14:textId="77777777" w:rsidR="006F1879" w:rsidRDefault="006F1879" w:rsidP="006F1879">
      <w:pPr>
        <w:pStyle w:val="NormalWeb"/>
        <w:shd w:val="clear" w:color="auto" w:fill="FFFFFF"/>
        <w:ind w:left="720"/>
        <w:jc w:val="center"/>
      </w:pPr>
    </w:p>
    <w:p w14:paraId="50222AA0" w14:textId="77777777" w:rsidR="006F1879" w:rsidRDefault="006F1879" w:rsidP="006F1879">
      <w:pPr>
        <w:pStyle w:val="NormalWeb"/>
        <w:shd w:val="clear" w:color="auto" w:fill="FFFFFF"/>
      </w:pPr>
    </w:p>
    <w:p w14:paraId="11698DB7" w14:textId="77777777" w:rsidR="006F1879" w:rsidRDefault="006F1879" w:rsidP="006F1879">
      <w:pPr>
        <w:pStyle w:val="NormalWeb"/>
        <w:shd w:val="clear" w:color="auto" w:fill="FFFFFF"/>
        <w:ind w:left="720"/>
      </w:pPr>
    </w:p>
    <w:p w14:paraId="3B97866C" w14:textId="77777777" w:rsidR="006F1879" w:rsidRDefault="006F1879" w:rsidP="006F1879">
      <w:pPr>
        <w:pStyle w:val="NormalWeb"/>
        <w:shd w:val="clear" w:color="auto" w:fill="FFFFFF"/>
        <w:ind w:left="720"/>
      </w:pPr>
    </w:p>
    <w:p w14:paraId="3554E79A" w14:textId="77777777" w:rsidR="006F1879" w:rsidRPr="0020044E" w:rsidRDefault="006F1879" w:rsidP="006F1879">
      <w:pPr>
        <w:pStyle w:val="NormalWeb"/>
        <w:shd w:val="clear" w:color="auto" w:fill="FFFFFF"/>
        <w:ind w:left="720"/>
        <w:rPr>
          <w:sz w:val="32"/>
          <w:szCs w:val="32"/>
        </w:rPr>
      </w:pPr>
    </w:p>
    <w:p w14:paraId="1689638F" w14:textId="77777777" w:rsidR="0020044E" w:rsidRPr="0020044E" w:rsidRDefault="0020044E" w:rsidP="0020044E">
      <w:pPr>
        <w:pStyle w:val="NormalWeb"/>
        <w:shd w:val="clear" w:color="auto" w:fill="FFFFFF"/>
        <w:ind w:left="720"/>
        <w:rPr>
          <w:sz w:val="36"/>
          <w:szCs w:val="36"/>
        </w:rPr>
      </w:pPr>
    </w:p>
    <w:p w14:paraId="2D2CCDB3" w14:textId="24B89FF1" w:rsidR="0020044E" w:rsidRPr="0020044E" w:rsidRDefault="0020044E" w:rsidP="00447803">
      <w:pPr>
        <w:pStyle w:val="ListParagraph"/>
        <w:tabs>
          <w:tab w:val="left" w:pos="1105"/>
        </w:tabs>
        <w:rPr>
          <w:b/>
          <w:bCs/>
          <w:sz w:val="28"/>
          <w:szCs w:val="28"/>
        </w:rPr>
      </w:pPr>
    </w:p>
    <w:p w14:paraId="7EC623EF" w14:textId="77777777" w:rsidR="00811D58" w:rsidRDefault="00811D58">
      <w:pPr>
        <w:rPr>
          <w:sz w:val="28"/>
          <w:szCs w:val="28"/>
        </w:rPr>
      </w:pPr>
    </w:p>
    <w:p w14:paraId="125D7EBD" w14:textId="77777777" w:rsidR="00811D58" w:rsidRPr="00E71095" w:rsidRDefault="00811D58">
      <w:pPr>
        <w:rPr>
          <w:sz w:val="28"/>
          <w:szCs w:val="28"/>
        </w:rPr>
      </w:pPr>
    </w:p>
    <w:sectPr w:rsidR="00811D58" w:rsidRPr="00E71095" w:rsidSect="00C93BD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AB75" w14:textId="77777777" w:rsidR="00C93BD2" w:rsidRDefault="00C93BD2" w:rsidP="00811D58">
      <w:r>
        <w:separator/>
      </w:r>
    </w:p>
  </w:endnote>
  <w:endnote w:type="continuationSeparator" w:id="0">
    <w:p w14:paraId="16DA6FD4" w14:textId="77777777" w:rsidR="00C93BD2" w:rsidRDefault="00C93BD2" w:rsidP="008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IDFont+F6">
    <w:altName w:val="Cambria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A0EA" w14:textId="77777777" w:rsidR="00C93BD2" w:rsidRDefault="00C93BD2" w:rsidP="00811D58">
      <w:r>
        <w:separator/>
      </w:r>
    </w:p>
  </w:footnote>
  <w:footnote w:type="continuationSeparator" w:id="0">
    <w:p w14:paraId="167F8036" w14:textId="77777777" w:rsidR="00C93BD2" w:rsidRDefault="00C93BD2" w:rsidP="0081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C2F1" w14:textId="38A27C89" w:rsidR="000438A1" w:rsidRDefault="007067FF" w:rsidP="0022549F">
    <w:pPr>
      <w:pStyle w:val="Header"/>
    </w:pPr>
    <w:r>
      <w:rPr>
        <w:noProof/>
      </w:rPr>
      <w:drawing>
        <wp:inline distT="0" distB="0" distL="0" distR="0" wp14:anchorId="4C905D93" wp14:editId="5962A705">
          <wp:extent cx="952500" cy="993321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85" cy="1017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54B96" w14:textId="721D16A1" w:rsidR="00B10E1C" w:rsidRDefault="00B10E1C">
    <w:pPr>
      <w:pStyle w:val="Header"/>
    </w:pPr>
  </w:p>
  <w:p w14:paraId="12E1A6AE" w14:textId="0B5BC054" w:rsidR="007067FF" w:rsidRDefault="007067FF" w:rsidP="007067FF">
    <w:pPr>
      <w:pStyle w:val="Header"/>
    </w:pPr>
    <w:r>
      <w:t xml:space="preserve"> Quantum Microwave Components LLC</w:t>
    </w:r>
  </w:p>
  <w:p w14:paraId="75C41AE7" w14:textId="15A5E909" w:rsidR="007067FF" w:rsidRDefault="007067FF" w:rsidP="007067FF">
    <w:pPr>
      <w:pStyle w:val="Header"/>
    </w:pPr>
    <w:r>
      <w:t xml:space="preserve"> 93 Kilby St                             </w:t>
    </w:r>
    <w:r w:rsidRPr="007067FF">
      <w:rPr>
        <w:color w:val="1F497D" w:themeColor="text2"/>
      </w:rPr>
      <w:t>P</w:t>
    </w:r>
    <w:r>
      <w:t>: 857-499-0071</w:t>
    </w:r>
  </w:p>
  <w:p w14:paraId="7F490ADF" w14:textId="18E9AE73" w:rsidR="007067FF" w:rsidRDefault="007067FF" w:rsidP="007067FF">
    <w:pPr>
      <w:pStyle w:val="Header"/>
    </w:pPr>
    <w:r>
      <w:t xml:space="preserve"> Hingham, MA 02043-2069    </w:t>
    </w:r>
    <w:r w:rsidRPr="007067FF">
      <w:rPr>
        <w:color w:val="1F497D" w:themeColor="text2"/>
      </w:rPr>
      <w:t>E</w:t>
    </w:r>
    <w:r>
      <w:t>: sales@quantummicrowave.com</w:t>
    </w:r>
  </w:p>
  <w:p w14:paraId="2EF7E2BF" w14:textId="57D643BF" w:rsidR="007067FF" w:rsidRPr="007067FF" w:rsidRDefault="007067FF" w:rsidP="007067FF">
    <w:pPr>
      <w:pStyle w:val="Header"/>
    </w:pPr>
    <w:r>
      <w:t xml:space="preserve"> USA                                       </w:t>
    </w:r>
    <w:r w:rsidRPr="007067FF">
      <w:rPr>
        <w:color w:val="1F497D" w:themeColor="text2"/>
      </w:rPr>
      <w:t>W</w:t>
    </w:r>
    <w:r>
      <w:t xml:space="preserve">: </w:t>
    </w:r>
    <w:hyperlink r:id="rId2" w:history="1">
      <w:r w:rsidRPr="007067FF">
        <w:rPr>
          <w:rStyle w:val="Hyperlink"/>
        </w:rPr>
        <w:t>www.quantummicrowave.com</w:t>
      </w:r>
    </w:hyperlink>
  </w:p>
  <w:p w14:paraId="30331010" w14:textId="76C2898F" w:rsidR="007067FF" w:rsidRDefault="007067FF" w:rsidP="007067FF">
    <w:pPr>
      <w:pStyle w:val="Header"/>
    </w:pPr>
  </w:p>
  <w:p w14:paraId="6B95F184" w14:textId="31FC03D0" w:rsidR="007067FF" w:rsidRDefault="007067FF">
    <w:pPr>
      <w:pStyle w:val="Header"/>
    </w:pPr>
  </w:p>
  <w:p w14:paraId="18C5B895" w14:textId="2C2B1FC6" w:rsidR="00F440EC" w:rsidRDefault="00F44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73"/>
    <w:multiLevelType w:val="multilevel"/>
    <w:tmpl w:val="2260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5FC7"/>
    <w:multiLevelType w:val="hybridMultilevel"/>
    <w:tmpl w:val="675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199"/>
    <w:multiLevelType w:val="multilevel"/>
    <w:tmpl w:val="8884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16853"/>
    <w:multiLevelType w:val="multilevel"/>
    <w:tmpl w:val="232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B83EA8"/>
    <w:multiLevelType w:val="multilevel"/>
    <w:tmpl w:val="F2F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D3F3A"/>
    <w:multiLevelType w:val="hybridMultilevel"/>
    <w:tmpl w:val="BB0E9644"/>
    <w:lvl w:ilvl="0" w:tplc="03926C0E">
      <w:start w:val="1"/>
      <w:numFmt w:val="bullet"/>
      <w:lvlText w:val="-"/>
      <w:lvlJc w:val="left"/>
      <w:pPr>
        <w:ind w:left="720" w:hanging="360"/>
      </w:pPr>
      <w:rPr>
        <w:rFonts w:ascii="CIDFont+F2" w:eastAsia="Times New Roman" w:hAnsi="CIDFont+F2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6D52"/>
    <w:multiLevelType w:val="multilevel"/>
    <w:tmpl w:val="61C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B6B0B"/>
    <w:multiLevelType w:val="hybridMultilevel"/>
    <w:tmpl w:val="03426C5C"/>
    <w:lvl w:ilvl="0" w:tplc="EEAA8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60D8"/>
    <w:multiLevelType w:val="multilevel"/>
    <w:tmpl w:val="0FD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F3BDB"/>
    <w:multiLevelType w:val="multilevel"/>
    <w:tmpl w:val="ECA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57D49"/>
    <w:multiLevelType w:val="multilevel"/>
    <w:tmpl w:val="4C0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372AA"/>
    <w:multiLevelType w:val="multilevel"/>
    <w:tmpl w:val="866E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25641"/>
    <w:multiLevelType w:val="multilevel"/>
    <w:tmpl w:val="659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328DE"/>
    <w:multiLevelType w:val="hybridMultilevel"/>
    <w:tmpl w:val="22BA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478"/>
    <w:multiLevelType w:val="multilevel"/>
    <w:tmpl w:val="3D4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342B0"/>
    <w:multiLevelType w:val="hybridMultilevel"/>
    <w:tmpl w:val="4F9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50A27"/>
    <w:multiLevelType w:val="multilevel"/>
    <w:tmpl w:val="5B6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369DB"/>
    <w:multiLevelType w:val="multilevel"/>
    <w:tmpl w:val="81D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8388377">
    <w:abstractNumId w:val="13"/>
  </w:num>
  <w:num w:numId="2" w16cid:durableId="982654974">
    <w:abstractNumId w:val="1"/>
  </w:num>
  <w:num w:numId="3" w16cid:durableId="1377244702">
    <w:abstractNumId w:val="15"/>
  </w:num>
  <w:num w:numId="4" w16cid:durableId="1746419872">
    <w:abstractNumId w:val="7"/>
  </w:num>
  <w:num w:numId="5" w16cid:durableId="1886794131">
    <w:abstractNumId w:val="5"/>
  </w:num>
  <w:num w:numId="6" w16cid:durableId="828907548">
    <w:abstractNumId w:val="8"/>
  </w:num>
  <w:num w:numId="7" w16cid:durableId="819350686">
    <w:abstractNumId w:val="11"/>
  </w:num>
  <w:num w:numId="8" w16cid:durableId="1394350662">
    <w:abstractNumId w:val="16"/>
  </w:num>
  <w:num w:numId="9" w16cid:durableId="1497456803">
    <w:abstractNumId w:val="14"/>
  </w:num>
  <w:num w:numId="10" w16cid:durableId="1977450451">
    <w:abstractNumId w:val="3"/>
  </w:num>
  <w:num w:numId="11" w16cid:durableId="83383414">
    <w:abstractNumId w:val="2"/>
  </w:num>
  <w:num w:numId="12" w16cid:durableId="363597073">
    <w:abstractNumId w:val="4"/>
  </w:num>
  <w:num w:numId="13" w16cid:durableId="1537308148">
    <w:abstractNumId w:val="6"/>
  </w:num>
  <w:num w:numId="14" w16cid:durableId="1500653541">
    <w:abstractNumId w:val="17"/>
  </w:num>
  <w:num w:numId="15" w16cid:durableId="471093165">
    <w:abstractNumId w:val="12"/>
  </w:num>
  <w:num w:numId="16" w16cid:durableId="2059280709">
    <w:abstractNumId w:val="9"/>
  </w:num>
  <w:num w:numId="17" w16cid:durableId="1302925504">
    <w:abstractNumId w:val="10"/>
  </w:num>
  <w:num w:numId="18" w16cid:durableId="15728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95"/>
    <w:rsid w:val="000438A1"/>
    <w:rsid w:val="00061B25"/>
    <w:rsid w:val="0006651D"/>
    <w:rsid w:val="00081CB0"/>
    <w:rsid w:val="000C16CC"/>
    <w:rsid w:val="000D4C40"/>
    <w:rsid w:val="000F613D"/>
    <w:rsid w:val="00121274"/>
    <w:rsid w:val="001C0BC0"/>
    <w:rsid w:val="0020044E"/>
    <w:rsid w:val="0022549F"/>
    <w:rsid w:val="002858CC"/>
    <w:rsid w:val="0032572C"/>
    <w:rsid w:val="00337FEF"/>
    <w:rsid w:val="0035224C"/>
    <w:rsid w:val="003B7A6F"/>
    <w:rsid w:val="0042344B"/>
    <w:rsid w:val="00444D8A"/>
    <w:rsid w:val="00447803"/>
    <w:rsid w:val="00462925"/>
    <w:rsid w:val="004A3C9B"/>
    <w:rsid w:val="005176C4"/>
    <w:rsid w:val="0052376A"/>
    <w:rsid w:val="0056467D"/>
    <w:rsid w:val="00624841"/>
    <w:rsid w:val="006F1879"/>
    <w:rsid w:val="007067FF"/>
    <w:rsid w:val="00811D58"/>
    <w:rsid w:val="00823CC9"/>
    <w:rsid w:val="008F5B5F"/>
    <w:rsid w:val="0090684A"/>
    <w:rsid w:val="0092099F"/>
    <w:rsid w:val="009D1E59"/>
    <w:rsid w:val="00A338E0"/>
    <w:rsid w:val="00AF04FF"/>
    <w:rsid w:val="00AF7CB5"/>
    <w:rsid w:val="00B10E1C"/>
    <w:rsid w:val="00B912C3"/>
    <w:rsid w:val="00C93BD2"/>
    <w:rsid w:val="00D25565"/>
    <w:rsid w:val="00D8520D"/>
    <w:rsid w:val="00DC25E2"/>
    <w:rsid w:val="00E00808"/>
    <w:rsid w:val="00E07E3E"/>
    <w:rsid w:val="00E71095"/>
    <w:rsid w:val="00E75441"/>
    <w:rsid w:val="00EF06D7"/>
    <w:rsid w:val="00EF4C21"/>
    <w:rsid w:val="00F11561"/>
    <w:rsid w:val="00F440EC"/>
    <w:rsid w:val="00F70820"/>
    <w:rsid w:val="00F86278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18E06D"/>
  <w14:defaultImageDpi w14:val="300"/>
  <w15:docId w15:val="{25B75FE7-6F8F-C048-971C-648C94EA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D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5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1D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24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7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44E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4A3C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ntummicrowav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Cobin</dc:creator>
  <cp:keywords/>
  <dc:description/>
  <cp:lastModifiedBy>Carine Cobin</cp:lastModifiedBy>
  <cp:revision>2</cp:revision>
  <cp:lastPrinted>2024-03-12T20:50:00Z</cp:lastPrinted>
  <dcterms:created xsi:type="dcterms:W3CDTF">2024-03-13T00:30:00Z</dcterms:created>
  <dcterms:modified xsi:type="dcterms:W3CDTF">2024-03-13T00:30:00Z</dcterms:modified>
</cp:coreProperties>
</file>